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C8BF9" w14:textId="2C203DF6" w:rsidR="00AC4A04" w:rsidRDefault="00AC4A04" w:rsidP="00D72F0F">
      <w:pPr>
        <w:spacing w:line="240" w:lineRule="auto"/>
        <w:rPr>
          <w:rFonts w:cstheme="minorHAnsi"/>
          <w:b/>
          <w:sz w:val="28"/>
          <w:szCs w:val="22"/>
        </w:rPr>
      </w:pPr>
      <w:bookmarkStart w:id="0" w:name="_GoBack"/>
      <w:bookmarkEnd w:id="0"/>
      <w:r w:rsidRPr="00055A5D">
        <w:rPr>
          <w:rFonts w:cstheme="minorHAnsi"/>
          <w:b/>
          <w:sz w:val="28"/>
          <w:szCs w:val="22"/>
        </w:rPr>
        <w:t xml:space="preserve">Template for Final Reports </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6837"/>
        <w:gridCol w:w="26"/>
      </w:tblGrid>
      <w:tr w:rsidR="00AC4A04" w:rsidRPr="00283E56" w14:paraId="37190323" w14:textId="77777777" w:rsidTr="00187BE4">
        <w:trPr>
          <w:gridAfter w:val="1"/>
          <w:wAfter w:w="26" w:type="dxa"/>
          <w:trHeight w:val="284"/>
          <w:jc w:val="center"/>
        </w:trPr>
        <w:tc>
          <w:tcPr>
            <w:tcW w:w="9951" w:type="dxa"/>
            <w:gridSpan w:val="2"/>
            <w:shd w:val="clear" w:color="auto" w:fill="C6D9F1"/>
            <w:tcMar>
              <w:top w:w="57" w:type="dxa"/>
              <w:bottom w:w="57" w:type="dxa"/>
            </w:tcMar>
          </w:tcPr>
          <w:p w14:paraId="052990EE" w14:textId="77777777" w:rsidR="00B055D4" w:rsidRDefault="00B055D4" w:rsidP="00D72F0F">
            <w:pPr>
              <w:spacing w:line="240" w:lineRule="auto"/>
              <w:rPr>
                <w:rFonts w:cstheme="minorHAnsi"/>
                <w:b/>
                <w:bCs/>
                <w:sz w:val="22"/>
                <w:szCs w:val="22"/>
              </w:rPr>
            </w:pPr>
          </w:p>
          <w:p w14:paraId="45D27D2D" w14:textId="14DD343C" w:rsidR="00AC4A04" w:rsidRPr="00283E56" w:rsidRDefault="00AC4A04" w:rsidP="00D72F0F">
            <w:pPr>
              <w:spacing w:line="240" w:lineRule="auto"/>
              <w:rPr>
                <w:rFonts w:cstheme="minorHAnsi"/>
                <w:b/>
                <w:bCs/>
                <w:sz w:val="22"/>
                <w:szCs w:val="22"/>
              </w:rPr>
            </w:pPr>
            <w:r w:rsidRPr="00283E56">
              <w:rPr>
                <w:rFonts w:cstheme="minorHAnsi"/>
                <w:b/>
                <w:bCs/>
                <w:sz w:val="22"/>
                <w:szCs w:val="22"/>
              </w:rPr>
              <w:t>Overall Project information</w:t>
            </w:r>
          </w:p>
        </w:tc>
      </w:tr>
      <w:tr w:rsidR="00AC4A04" w:rsidRPr="00283E56" w14:paraId="158E767B" w14:textId="77777777" w:rsidTr="00055A5D">
        <w:trPr>
          <w:trHeight w:val="413"/>
          <w:jc w:val="center"/>
        </w:trPr>
        <w:tc>
          <w:tcPr>
            <w:tcW w:w="3114" w:type="dxa"/>
            <w:shd w:val="clear" w:color="auto" w:fill="F2F2F2"/>
            <w:tcMar>
              <w:top w:w="57" w:type="dxa"/>
              <w:bottom w:w="57" w:type="dxa"/>
            </w:tcMar>
            <w:vAlign w:val="center"/>
          </w:tcPr>
          <w:p w14:paraId="144DACB9" w14:textId="5AC7C36A" w:rsidR="00AC4A04" w:rsidRPr="00283E56" w:rsidRDefault="00055A5D" w:rsidP="00D72F0F">
            <w:pPr>
              <w:spacing w:line="240" w:lineRule="auto"/>
              <w:jc w:val="left"/>
              <w:rPr>
                <w:rFonts w:cstheme="minorHAnsi"/>
                <w:b/>
                <w:sz w:val="22"/>
                <w:szCs w:val="22"/>
              </w:rPr>
            </w:pPr>
            <w:r>
              <w:rPr>
                <w:rFonts w:cstheme="minorHAnsi"/>
                <w:b/>
                <w:sz w:val="22"/>
                <w:szCs w:val="22"/>
              </w:rPr>
              <w:t>Project title</w:t>
            </w:r>
          </w:p>
        </w:tc>
        <w:tc>
          <w:tcPr>
            <w:tcW w:w="6863" w:type="dxa"/>
            <w:gridSpan w:val="2"/>
            <w:shd w:val="clear" w:color="auto" w:fill="auto"/>
            <w:tcMar>
              <w:top w:w="57" w:type="dxa"/>
              <w:bottom w:w="57" w:type="dxa"/>
            </w:tcMar>
            <w:vAlign w:val="center"/>
          </w:tcPr>
          <w:p w14:paraId="02E7E6D0" w14:textId="76C5A77E" w:rsidR="00AC4A04" w:rsidRPr="00283E56" w:rsidRDefault="00055F52" w:rsidP="00D72F0F">
            <w:pPr>
              <w:spacing w:line="240" w:lineRule="auto"/>
              <w:jc w:val="left"/>
              <w:rPr>
                <w:rFonts w:cstheme="minorHAnsi"/>
                <w:sz w:val="22"/>
                <w:szCs w:val="22"/>
              </w:rPr>
            </w:pPr>
            <w:r w:rsidRPr="00055F52">
              <w:rPr>
                <w:rFonts w:cstheme="minorHAnsi"/>
                <w:sz w:val="22"/>
                <w:szCs w:val="22"/>
              </w:rPr>
              <w:t>Strengthening a Gender-Sensitive Media Environment</w:t>
            </w:r>
            <w:r>
              <w:rPr>
                <w:rFonts w:cstheme="minorHAnsi"/>
                <w:sz w:val="22"/>
                <w:szCs w:val="22"/>
              </w:rPr>
              <w:t xml:space="preserve"> in the Maldives</w:t>
            </w:r>
          </w:p>
        </w:tc>
      </w:tr>
      <w:tr w:rsidR="00AC4A04" w:rsidRPr="00283E56" w14:paraId="1F5556CB" w14:textId="77777777" w:rsidTr="00055A5D">
        <w:trPr>
          <w:trHeight w:val="761"/>
          <w:jc w:val="center"/>
        </w:trPr>
        <w:tc>
          <w:tcPr>
            <w:tcW w:w="3114" w:type="dxa"/>
            <w:shd w:val="clear" w:color="auto" w:fill="F3F3F3"/>
            <w:tcMar>
              <w:top w:w="57" w:type="dxa"/>
              <w:bottom w:w="57" w:type="dxa"/>
            </w:tcMar>
            <w:vAlign w:val="center"/>
          </w:tcPr>
          <w:p w14:paraId="15641A04" w14:textId="77777777" w:rsidR="00AC4A04" w:rsidRPr="00283E56" w:rsidRDefault="00AC4A04" w:rsidP="00D72F0F">
            <w:pPr>
              <w:spacing w:line="240" w:lineRule="auto"/>
              <w:jc w:val="left"/>
              <w:rPr>
                <w:rFonts w:cstheme="minorHAnsi"/>
                <w:b/>
                <w:sz w:val="22"/>
                <w:szCs w:val="22"/>
              </w:rPr>
            </w:pPr>
            <w:r w:rsidRPr="00283E56">
              <w:rPr>
                <w:rFonts w:cstheme="minorHAnsi"/>
                <w:b/>
                <w:sz w:val="22"/>
                <w:szCs w:val="22"/>
              </w:rPr>
              <w:t>Geographical scope/benefitting country(ies)</w:t>
            </w:r>
          </w:p>
        </w:tc>
        <w:tc>
          <w:tcPr>
            <w:tcW w:w="6863" w:type="dxa"/>
            <w:gridSpan w:val="2"/>
            <w:tcMar>
              <w:top w:w="57" w:type="dxa"/>
              <w:bottom w:w="57" w:type="dxa"/>
            </w:tcMar>
            <w:vAlign w:val="center"/>
          </w:tcPr>
          <w:p w14:paraId="01651EA5" w14:textId="0DDE0A82" w:rsidR="00AC4A04" w:rsidRPr="00283E56" w:rsidRDefault="00073F7B" w:rsidP="00055F52">
            <w:pPr>
              <w:spacing w:line="240" w:lineRule="auto"/>
              <w:jc w:val="left"/>
              <w:rPr>
                <w:rFonts w:cstheme="minorHAnsi"/>
                <w:sz w:val="22"/>
                <w:szCs w:val="22"/>
              </w:rPr>
            </w:pPr>
            <w:r>
              <w:rPr>
                <w:rFonts w:cstheme="minorHAnsi"/>
                <w:sz w:val="22"/>
                <w:szCs w:val="22"/>
              </w:rPr>
              <w:t xml:space="preserve">National/ </w:t>
            </w:r>
            <w:r w:rsidR="00055F52">
              <w:rPr>
                <w:rFonts w:cstheme="minorHAnsi"/>
                <w:sz w:val="22"/>
                <w:szCs w:val="22"/>
              </w:rPr>
              <w:t>Maldives</w:t>
            </w:r>
          </w:p>
        </w:tc>
      </w:tr>
      <w:tr w:rsidR="00AC4A04" w:rsidRPr="00283E56" w14:paraId="5B7BB152" w14:textId="77777777" w:rsidTr="00A56B4D">
        <w:trPr>
          <w:trHeight w:val="974"/>
          <w:jc w:val="center"/>
        </w:trPr>
        <w:tc>
          <w:tcPr>
            <w:tcW w:w="3114" w:type="dxa"/>
            <w:shd w:val="clear" w:color="auto" w:fill="F3F3F3"/>
            <w:tcMar>
              <w:top w:w="57" w:type="dxa"/>
              <w:bottom w:w="57" w:type="dxa"/>
            </w:tcMar>
            <w:vAlign w:val="center"/>
          </w:tcPr>
          <w:p w14:paraId="249EB378" w14:textId="06C092C7" w:rsidR="00AC4A04" w:rsidRPr="00283E56" w:rsidDel="00F91990" w:rsidRDefault="00AC4A04" w:rsidP="00D72F0F">
            <w:pPr>
              <w:spacing w:line="240" w:lineRule="auto"/>
              <w:jc w:val="left"/>
              <w:rPr>
                <w:rFonts w:cstheme="minorHAnsi"/>
                <w:b/>
                <w:sz w:val="22"/>
                <w:szCs w:val="22"/>
              </w:rPr>
            </w:pPr>
            <w:r w:rsidRPr="00283E56">
              <w:rPr>
                <w:rFonts w:cstheme="minorHAnsi"/>
                <w:b/>
                <w:sz w:val="22"/>
                <w:szCs w:val="22"/>
              </w:rPr>
              <w:t>Budget information</w:t>
            </w:r>
          </w:p>
        </w:tc>
        <w:tc>
          <w:tcPr>
            <w:tcW w:w="6863" w:type="dxa"/>
            <w:gridSpan w:val="2"/>
            <w:tcMar>
              <w:top w:w="57" w:type="dxa"/>
              <w:bottom w:w="57" w:type="dxa"/>
            </w:tcMar>
            <w:vAlign w:val="center"/>
          </w:tcPr>
          <w:p w14:paraId="5A929D04" w14:textId="6ECD2D1C" w:rsidR="00AC4A04" w:rsidRDefault="00AC4A04" w:rsidP="00D72F0F">
            <w:pPr>
              <w:spacing w:line="240" w:lineRule="auto"/>
              <w:jc w:val="left"/>
              <w:rPr>
                <w:rFonts w:cstheme="minorHAnsi"/>
                <w:i/>
                <w:sz w:val="22"/>
                <w:szCs w:val="22"/>
              </w:rPr>
            </w:pPr>
            <w:r w:rsidRPr="00283E56">
              <w:rPr>
                <w:rFonts w:cstheme="minorHAnsi"/>
                <w:i/>
                <w:sz w:val="22"/>
                <w:szCs w:val="22"/>
              </w:rPr>
              <w:t>Budget code and</w:t>
            </w:r>
            <w:r w:rsidR="00055A5D">
              <w:rPr>
                <w:rFonts w:cstheme="minorHAnsi"/>
                <w:i/>
                <w:sz w:val="22"/>
                <w:szCs w:val="22"/>
              </w:rPr>
              <w:t xml:space="preserve"> Donor reference if appropriate</w:t>
            </w:r>
          </w:p>
          <w:p w14:paraId="74394F40" w14:textId="5394B413" w:rsidR="00170417" w:rsidRPr="00170417" w:rsidRDefault="00170417" w:rsidP="0086226A">
            <w:pPr>
              <w:spacing w:line="240" w:lineRule="auto"/>
              <w:jc w:val="left"/>
              <w:rPr>
                <w:rFonts w:cstheme="minorHAnsi"/>
                <w:b/>
                <w:i/>
                <w:sz w:val="22"/>
                <w:szCs w:val="22"/>
              </w:rPr>
            </w:pPr>
            <w:r w:rsidRPr="00170417">
              <w:rPr>
                <w:rFonts w:cstheme="minorHAnsi"/>
                <w:b/>
                <w:i/>
                <w:sz w:val="22"/>
                <w:szCs w:val="22"/>
              </w:rPr>
              <w:t>South Asia Foundation: $10,000</w:t>
            </w:r>
          </w:p>
          <w:p w14:paraId="0ACD2E6C" w14:textId="49B6E895" w:rsidR="00170417" w:rsidRDefault="00170417" w:rsidP="0086226A">
            <w:pPr>
              <w:spacing w:line="240" w:lineRule="auto"/>
              <w:jc w:val="left"/>
              <w:rPr>
                <w:rFonts w:cstheme="minorHAnsi"/>
                <w:i/>
                <w:sz w:val="22"/>
                <w:szCs w:val="22"/>
              </w:rPr>
            </w:pPr>
            <w:r>
              <w:rPr>
                <w:rFonts w:cstheme="minorHAnsi"/>
                <w:i/>
                <w:sz w:val="22"/>
                <w:szCs w:val="22"/>
              </w:rPr>
              <w:t xml:space="preserve">UNESCO International Programme for the Development of Communication (IPDC): </w:t>
            </w:r>
            <w:r w:rsidRPr="00055F52">
              <w:rPr>
                <w:rFonts w:cstheme="minorHAnsi"/>
                <w:i/>
                <w:sz w:val="22"/>
                <w:szCs w:val="22"/>
              </w:rPr>
              <w:t>18</w:t>
            </w:r>
            <w:r>
              <w:rPr>
                <w:rFonts w:cstheme="minorHAnsi"/>
                <w:i/>
                <w:sz w:val="22"/>
                <w:szCs w:val="22"/>
              </w:rPr>
              <w:t>,</w:t>
            </w:r>
            <w:r w:rsidRPr="00055F52">
              <w:rPr>
                <w:rFonts w:cstheme="minorHAnsi"/>
                <w:i/>
                <w:sz w:val="22"/>
                <w:szCs w:val="22"/>
              </w:rPr>
              <w:t>000</w:t>
            </w:r>
          </w:p>
          <w:p w14:paraId="6B66A2AD" w14:textId="4F72DFF4" w:rsidR="00073F7B" w:rsidRPr="00283E56" w:rsidDel="00F91990" w:rsidRDefault="00AC4A04" w:rsidP="00170417">
            <w:pPr>
              <w:spacing w:line="240" w:lineRule="auto"/>
              <w:jc w:val="left"/>
              <w:rPr>
                <w:rFonts w:cstheme="minorHAnsi"/>
                <w:i/>
                <w:sz w:val="22"/>
                <w:szCs w:val="22"/>
              </w:rPr>
            </w:pPr>
            <w:r w:rsidRPr="00283E56">
              <w:rPr>
                <w:rFonts w:cstheme="minorHAnsi"/>
                <w:i/>
                <w:sz w:val="22"/>
                <w:szCs w:val="22"/>
              </w:rPr>
              <w:t>Total Budget approved</w:t>
            </w:r>
            <w:r w:rsidR="0086226A">
              <w:rPr>
                <w:rFonts w:cstheme="minorHAnsi"/>
                <w:i/>
                <w:sz w:val="22"/>
                <w:szCs w:val="22"/>
              </w:rPr>
              <w:t xml:space="preserve"> : </w:t>
            </w:r>
            <w:r w:rsidR="00073F7B">
              <w:rPr>
                <w:rFonts w:cstheme="minorHAnsi"/>
                <w:i/>
                <w:sz w:val="22"/>
                <w:szCs w:val="22"/>
              </w:rPr>
              <w:t>$</w:t>
            </w:r>
            <w:r w:rsidR="00170417">
              <w:rPr>
                <w:rFonts w:cstheme="minorHAnsi"/>
                <w:i/>
                <w:sz w:val="22"/>
                <w:szCs w:val="22"/>
              </w:rPr>
              <w:t>28,000</w:t>
            </w:r>
          </w:p>
        </w:tc>
      </w:tr>
      <w:tr w:rsidR="00AC4A04" w:rsidRPr="00283E56" w14:paraId="1C5760EE" w14:textId="77777777" w:rsidTr="00A56B4D">
        <w:trPr>
          <w:trHeight w:val="1178"/>
          <w:jc w:val="center"/>
        </w:trPr>
        <w:tc>
          <w:tcPr>
            <w:tcW w:w="3114" w:type="dxa"/>
            <w:shd w:val="clear" w:color="auto" w:fill="F3F3F3"/>
            <w:tcMar>
              <w:top w:w="57" w:type="dxa"/>
              <w:bottom w:w="57" w:type="dxa"/>
            </w:tcMar>
            <w:vAlign w:val="center"/>
          </w:tcPr>
          <w:p w14:paraId="334E74FA" w14:textId="46D7F941" w:rsidR="00AC4A04" w:rsidRPr="00283E56" w:rsidRDefault="009C29F5" w:rsidP="00D72F0F">
            <w:pPr>
              <w:spacing w:line="240" w:lineRule="auto"/>
              <w:jc w:val="left"/>
              <w:rPr>
                <w:rFonts w:cstheme="minorHAnsi"/>
                <w:b/>
                <w:sz w:val="22"/>
                <w:szCs w:val="22"/>
              </w:rPr>
            </w:pPr>
            <w:r>
              <w:rPr>
                <w:rFonts w:cstheme="minorHAnsi"/>
                <w:b/>
                <w:sz w:val="22"/>
                <w:szCs w:val="22"/>
              </w:rPr>
              <w:t>UNESCO Responsible Office/Officer</w:t>
            </w:r>
          </w:p>
        </w:tc>
        <w:tc>
          <w:tcPr>
            <w:tcW w:w="6863" w:type="dxa"/>
            <w:gridSpan w:val="2"/>
            <w:tcMar>
              <w:top w:w="57" w:type="dxa"/>
              <w:bottom w:w="57" w:type="dxa"/>
            </w:tcMar>
            <w:vAlign w:val="center"/>
          </w:tcPr>
          <w:p w14:paraId="2A760DBF" w14:textId="717ACA6F" w:rsidR="00073F7B" w:rsidRPr="00A56B4D" w:rsidRDefault="00073F7B" w:rsidP="00073F7B">
            <w:pPr>
              <w:spacing w:line="240" w:lineRule="auto"/>
              <w:jc w:val="left"/>
              <w:rPr>
                <w:rFonts w:cstheme="minorHAnsi"/>
                <w:sz w:val="22"/>
                <w:szCs w:val="22"/>
              </w:rPr>
            </w:pPr>
            <w:r>
              <w:rPr>
                <w:rFonts w:cstheme="minorHAnsi"/>
                <w:i/>
                <w:sz w:val="22"/>
                <w:szCs w:val="22"/>
              </w:rPr>
              <w:t xml:space="preserve">Implementing </w:t>
            </w:r>
            <w:r w:rsidRPr="00283E56">
              <w:rPr>
                <w:rFonts w:cstheme="minorHAnsi"/>
                <w:i/>
                <w:sz w:val="22"/>
                <w:szCs w:val="22"/>
              </w:rPr>
              <w:t>Division, Field Office</w:t>
            </w:r>
            <w:r>
              <w:rPr>
                <w:rFonts w:cstheme="minorHAnsi"/>
                <w:i/>
                <w:sz w:val="22"/>
                <w:szCs w:val="22"/>
              </w:rPr>
              <w:t xml:space="preserve"> </w:t>
            </w:r>
            <w:r w:rsidR="0086226A">
              <w:rPr>
                <w:rFonts w:cstheme="minorHAnsi"/>
                <w:i/>
                <w:sz w:val="22"/>
                <w:szCs w:val="22"/>
              </w:rPr>
              <w:t>:</w:t>
            </w:r>
            <w:r w:rsidR="00F63616">
              <w:rPr>
                <w:rFonts w:cstheme="minorHAnsi"/>
                <w:i/>
                <w:sz w:val="22"/>
                <w:szCs w:val="22"/>
              </w:rPr>
              <w:t xml:space="preserve"> </w:t>
            </w:r>
            <w:r>
              <w:rPr>
                <w:rFonts w:cstheme="minorHAnsi"/>
                <w:i/>
                <w:sz w:val="22"/>
                <w:szCs w:val="22"/>
              </w:rPr>
              <w:t>CI/New Delhi</w:t>
            </w:r>
          </w:p>
          <w:p w14:paraId="0DFA3274" w14:textId="77777777" w:rsidR="00073F7B" w:rsidRDefault="00073F7B" w:rsidP="00073F7B">
            <w:pPr>
              <w:spacing w:line="240" w:lineRule="auto"/>
              <w:jc w:val="left"/>
              <w:rPr>
                <w:rFonts w:cstheme="minorHAnsi"/>
                <w:i/>
                <w:sz w:val="22"/>
                <w:szCs w:val="22"/>
              </w:rPr>
            </w:pPr>
            <w:r>
              <w:rPr>
                <w:rFonts w:cstheme="minorHAnsi"/>
                <w:i/>
                <w:sz w:val="22"/>
                <w:szCs w:val="22"/>
              </w:rPr>
              <w:t>Hezekiel Dlamini, Advisor Communication and Information for South Asia</w:t>
            </w:r>
          </w:p>
          <w:p w14:paraId="4D499EA1" w14:textId="526E4C5A" w:rsidR="00055A5D" w:rsidRPr="00283E56" w:rsidRDefault="00590DEC" w:rsidP="00073F7B">
            <w:pPr>
              <w:spacing w:line="240" w:lineRule="auto"/>
              <w:jc w:val="left"/>
              <w:rPr>
                <w:rFonts w:cstheme="minorHAnsi"/>
                <w:sz w:val="22"/>
                <w:szCs w:val="22"/>
              </w:rPr>
            </w:pPr>
            <w:hyperlink r:id="rId11" w:history="1">
              <w:r w:rsidR="00073F7B" w:rsidRPr="003068D1">
                <w:rPr>
                  <w:rStyle w:val="Hyperlink"/>
                  <w:rFonts w:cstheme="minorHAnsi"/>
                  <w:i/>
                  <w:sz w:val="22"/>
                  <w:szCs w:val="22"/>
                </w:rPr>
                <w:t>h.dlamini@unesco.org</w:t>
              </w:r>
            </w:hyperlink>
          </w:p>
        </w:tc>
      </w:tr>
    </w:tbl>
    <w:p w14:paraId="54465FBA" w14:textId="77777777" w:rsidR="00A56B4D" w:rsidRDefault="00A56B4D" w:rsidP="00D72F0F">
      <w:pPr>
        <w:spacing w:after="160" w:line="240" w:lineRule="auto"/>
        <w:jc w:val="left"/>
        <w:rPr>
          <w:rFonts w:cstheme="minorHAnsi"/>
          <w:b/>
          <w:sz w:val="22"/>
          <w:szCs w:val="22"/>
          <w:shd w:val="clear" w:color="auto" w:fill="BDD6EE"/>
        </w:rPr>
      </w:pPr>
    </w:p>
    <w:p w14:paraId="16C23EDE" w14:textId="0E866110" w:rsidR="00AC4A04" w:rsidRPr="00A56B4D" w:rsidRDefault="00055A5D" w:rsidP="00D72F0F">
      <w:pPr>
        <w:spacing w:after="160" w:line="240" w:lineRule="auto"/>
        <w:jc w:val="left"/>
        <w:rPr>
          <w:rFonts w:cstheme="minorHAnsi"/>
          <w:b/>
          <w:sz w:val="22"/>
          <w:szCs w:val="22"/>
          <w:shd w:val="clear" w:color="auto" w:fill="BDD6EE"/>
        </w:rPr>
      </w:pPr>
      <w:r w:rsidRPr="00055A5D">
        <w:rPr>
          <w:rFonts w:cstheme="minorHAnsi"/>
          <w:b/>
          <w:sz w:val="22"/>
          <w:szCs w:val="22"/>
        </w:rPr>
        <w:t>IPDC priority which was addressed by this project:</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9176"/>
        <w:gridCol w:w="674"/>
      </w:tblGrid>
      <w:tr w:rsidR="00AC4A04" w:rsidRPr="009C29F5" w14:paraId="1A5267AF" w14:textId="77777777" w:rsidTr="00055A5D">
        <w:trPr>
          <w:trHeight w:val="726"/>
        </w:trPr>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4F27A3B" w14:textId="77777777" w:rsidR="00AC4A04" w:rsidRPr="009C29F5" w:rsidRDefault="00AC4A04" w:rsidP="00D72F0F">
            <w:pPr>
              <w:numPr>
                <w:ilvl w:val="0"/>
                <w:numId w:val="4"/>
              </w:numPr>
              <w:spacing w:line="240" w:lineRule="auto"/>
              <w:ind w:left="306"/>
              <w:jc w:val="both"/>
              <w:rPr>
                <w:rFonts w:cstheme="minorHAnsi"/>
                <w:sz w:val="22"/>
                <w:szCs w:val="22"/>
              </w:rPr>
            </w:pPr>
          </w:p>
        </w:tc>
        <w:tc>
          <w:tcPr>
            <w:tcW w:w="917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547EA05" w14:textId="20BC3722" w:rsidR="00AC4A04" w:rsidRPr="009C29F5" w:rsidRDefault="00AC4A04" w:rsidP="00D72F0F">
            <w:pPr>
              <w:autoSpaceDE w:val="0"/>
              <w:autoSpaceDN w:val="0"/>
              <w:adjustRightInd w:val="0"/>
              <w:spacing w:after="0" w:line="240" w:lineRule="auto"/>
              <w:jc w:val="left"/>
              <w:rPr>
                <w:rFonts w:cstheme="minorHAnsi"/>
                <w:sz w:val="22"/>
                <w:szCs w:val="22"/>
              </w:rPr>
            </w:pPr>
            <w:r w:rsidRPr="009C29F5">
              <w:rPr>
                <w:rFonts w:cstheme="minorHAnsi"/>
                <w:sz w:val="22"/>
                <w:szCs w:val="22"/>
              </w:rPr>
              <w:t xml:space="preserve"> </w:t>
            </w:r>
            <w:r w:rsidR="009C29F5" w:rsidRPr="009C29F5">
              <w:rPr>
                <w:rFonts w:eastAsiaTheme="minorHAnsi" w:cs="TimesNewRomanPSMT"/>
                <w:sz w:val="22"/>
                <w:szCs w:val="22"/>
              </w:rPr>
              <w:t>Fostering media sector analysis and reform including conducting media assessments based on UNESCO´s MDIs, JSIs and IUIs*</w:t>
            </w:r>
          </w:p>
        </w:tc>
        <w:tc>
          <w:tcPr>
            <w:tcW w:w="674"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2E9B1AF" w14:textId="77777777" w:rsidR="00AC4A04" w:rsidRPr="009C29F5" w:rsidRDefault="00AC4A04" w:rsidP="00D72F0F">
            <w:pPr>
              <w:spacing w:line="240" w:lineRule="auto"/>
              <w:jc w:val="left"/>
              <w:rPr>
                <w:rFonts w:cstheme="minorHAnsi"/>
                <w:sz w:val="22"/>
                <w:szCs w:val="22"/>
              </w:rPr>
            </w:pPr>
            <w:r w:rsidRPr="009C29F5">
              <w:rPr>
                <w:rFonts w:cstheme="minorHAnsi"/>
                <w:sz w:val="22"/>
                <w:szCs w:val="22"/>
              </w:rPr>
              <w:fldChar w:fldCharType="begin">
                <w:ffData>
                  <w:name w:val="Check1"/>
                  <w:enabled/>
                  <w:calcOnExit w:val="0"/>
                  <w:checkBox>
                    <w:sizeAuto/>
                    <w:default w:val="0"/>
                  </w:checkBox>
                </w:ffData>
              </w:fldChar>
            </w:r>
            <w:r w:rsidRPr="009C29F5">
              <w:rPr>
                <w:rFonts w:cstheme="minorHAnsi"/>
                <w:sz w:val="22"/>
                <w:szCs w:val="22"/>
              </w:rPr>
              <w:instrText xml:space="preserve"> FORMCHECKBOX </w:instrText>
            </w:r>
            <w:r w:rsidR="00590DEC">
              <w:rPr>
                <w:rFonts w:cstheme="minorHAnsi"/>
                <w:sz w:val="22"/>
                <w:szCs w:val="22"/>
              </w:rPr>
            </w:r>
            <w:r w:rsidR="00590DEC">
              <w:rPr>
                <w:rFonts w:cstheme="minorHAnsi"/>
                <w:sz w:val="22"/>
                <w:szCs w:val="22"/>
              </w:rPr>
              <w:fldChar w:fldCharType="separate"/>
            </w:r>
            <w:r w:rsidRPr="009C29F5">
              <w:rPr>
                <w:rFonts w:cstheme="minorHAnsi"/>
                <w:sz w:val="22"/>
                <w:szCs w:val="22"/>
              </w:rPr>
              <w:fldChar w:fldCharType="end"/>
            </w:r>
          </w:p>
        </w:tc>
      </w:tr>
      <w:tr w:rsidR="00AC4A04" w:rsidRPr="009C29F5" w14:paraId="77914607" w14:textId="77777777" w:rsidTr="00055A5D">
        <w:trPr>
          <w:trHeight w:val="814"/>
        </w:trPr>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66067A2" w14:textId="77777777" w:rsidR="00AC4A04" w:rsidRPr="009C29F5" w:rsidRDefault="00AC4A04" w:rsidP="00D72F0F">
            <w:pPr>
              <w:numPr>
                <w:ilvl w:val="0"/>
                <w:numId w:val="4"/>
              </w:numPr>
              <w:spacing w:line="240" w:lineRule="auto"/>
              <w:ind w:left="306"/>
              <w:jc w:val="both"/>
              <w:rPr>
                <w:rFonts w:cstheme="minorHAnsi"/>
                <w:sz w:val="22"/>
                <w:szCs w:val="22"/>
              </w:rPr>
            </w:pPr>
          </w:p>
        </w:tc>
        <w:tc>
          <w:tcPr>
            <w:tcW w:w="917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AFD0327" w14:textId="77777777" w:rsidR="009C29F5" w:rsidRPr="009C29F5" w:rsidRDefault="00AC4A04" w:rsidP="00D72F0F">
            <w:pPr>
              <w:autoSpaceDE w:val="0"/>
              <w:autoSpaceDN w:val="0"/>
              <w:adjustRightInd w:val="0"/>
              <w:spacing w:after="0" w:line="240" w:lineRule="auto"/>
              <w:jc w:val="left"/>
              <w:rPr>
                <w:rFonts w:eastAsiaTheme="minorHAnsi" w:cs="TimesNewRomanPSMT"/>
                <w:sz w:val="22"/>
                <w:szCs w:val="22"/>
              </w:rPr>
            </w:pPr>
            <w:r w:rsidRPr="009C29F5">
              <w:rPr>
                <w:rFonts w:cstheme="minorHAnsi"/>
                <w:sz w:val="22"/>
                <w:szCs w:val="22"/>
              </w:rPr>
              <w:t xml:space="preserve"> </w:t>
            </w:r>
            <w:r w:rsidR="009C29F5" w:rsidRPr="009C29F5">
              <w:rPr>
                <w:rFonts w:eastAsiaTheme="minorHAnsi" w:cs="TimesNewRomanPSMT"/>
                <w:sz w:val="22"/>
                <w:szCs w:val="22"/>
              </w:rPr>
              <w:t>Monitoring and reporting on SDG 16 (focusing on access to information and/or safety of</w:t>
            </w:r>
          </w:p>
          <w:p w14:paraId="1B74A17F" w14:textId="576EF477" w:rsidR="00AC4A04" w:rsidRPr="009C29F5" w:rsidRDefault="009C29F5" w:rsidP="00D72F0F">
            <w:pPr>
              <w:spacing w:line="240" w:lineRule="auto"/>
              <w:jc w:val="left"/>
              <w:rPr>
                <w:rFonts w:cstheme="minorHAnsi"/>
                <w:sz w:val="22"/>
                <w:szCs w:val="22"/>
              </w:rPr>
            </w:pPr>
            <w:r w:rsidRPr="009C29F5">
              <w:rPr>
                <w:rFonts w:eastAsiaTheme="minorHAnsi" w:cs="TimesNewRomanPSMT"/>
                <w:sz w:val="22"/>
                <w:szCs w:val="22"/>
              </w:rPr>
              <w:t>journalists</w:t>
            </w:r>
          </w:p>
        </w:tc>
        <w:tc>
          <w:tcPr>
            <w:tcW w:w="674"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4645156" w14:textId="2CF39FAE" w:rsidR="00AC4A04" w:rsidRPr="009C29F5" w:rsidRDefault="006E5D9A" w:rsidP="00D72F0F">
            <w:pPr>
              <w:spacing w:line="240" w:lineRule="auto"/>
              <w:jc w:val="left"/>
              <w:rPr>
                <w:rFonts w:cstheme="minorHAnsi"/>
                <w:sz w:val="22"/>
                <w:szCs w:val="22"/>
              </w:rPr>
            </w:pPr>
            <w:r>
              <w:rPr>
                <w:rFonts w:cstheme="minorHAnsi"/>
                <w:sz w:val="22"/>
                <w:szCs w:val="22"/>
              </w:rPr>
              <w:fldChar w:fldCharType="begin">
                <w:ffData>
                  <w:name w:val="Check2"/>
                  <w:enabled/>
                  <w:calcOnExit w:val="0"/>
                  <w:checkBox>
                    <w:sizeAuto/>
                    <w:default w:val="0"/>
                  </w:checkBox>
                </w:ffData>
              </w:fldChar>
            </w:r>
            <w:bookmarkStart w:id="1" w:name="Check2"/>
            <w:r>
              <w:rPr>
                <w:rFonts w:cstheme="minorHAnsi"/>
                <w:sz w:val="22"/>
                <w:szCs w:val="22"/>
              </w:rPr>
              <w:instrText xml:space="preserve"> FORMCHECKBOX </w:instrText>
            </w:r>
            <w:r w:rsidR="00590DEC">
              <w:rPr>
                <w:rFonts w:cstheme="minorHAnsi"/>
                <w:sz w:val="22"/>
                <w:szCs w:val="22"/>
              </w:rPr>
            </w:r>
            <w:r w:rsidR="00590DEC">
              <w:rPr>
                <w:rFonts w:cstheme="minorHAnsi"/>
                <w:sz w:val="22"/>
                <w:szCs w:val="22"/>
              </w:rPr>
              <w:fldChar w:fldCharType="separate"/>
            </w:r>
            <w:r>
              <w:rPr>
                <w:rFonts w:cstheme="minorHAnsi"/>
                <w:sz w:val="22"/>
                <w:szCs w:val="22"/>
              </w:rPr>
              <w:fldChar w:fldCharType="end"/>
            </w:r>
            <w:bookmarkEnd w:id="1"/>
          </w:p>
        </w:tc>
      </w:tr>
      <w:tr w:rsidR="00AC4A04" w:rsidRPr="009C29F5" w14:paraId="0186535F" w14:textId="77777777" w:rsidTr="00055A5D">
        <w:trPr>
          <w:trHeight w:val="806"/>
        </w:trPr>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B386911" w14:textId="77777777" w:rsidR="00AC4A04" w:rsidRPr="009C29F5" w:rsidRDefault="00AC4A04" w:rsidP="00D72F0F">
            <w:pPr>
              <w:numPr>
                <w:ilvl w:val="0"/>
                <w:numId w:val="4"/>
              </w:numPr>
              <w:spacing w:line="240" w:lineRule="auto"/>
              <w:ind w:left="306"/>
              <w:jc w:val="both"/>
              <w:rPr>
                <w:rFonts w:cstheme="minorHAnsi"/>
                <w:sz w:val="22"/>
                <w:szCs w:val="22"/>
              </w:rPr>
            </w:pPr>
          </w:p>
        </w:tc>
        <w:tc>
          <w:tcPr>
            <w:tcW w:w="917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269E601" w14:textId="77777777" w:rsidR="009C29F5" w:rsidRPr="009C29F5" w:rsidRDefault="00AC4A04" w:rsidP="00D72F0F">
            <w:pPr>
              <w:autoSpaceDE w:val="0"/>
              <w:autoSpaceDN w:val="0"/>
              <w:adjustRightInd w:val="0"/>
              <w:spacing w:after="0" w:line="240" w:lineRule="auto"/>
              <w:jc w:val="left"/>
              <w:rPr>
                <w:rFonts w:eastAsiaTheme="minorHAnsi" w:cs="TimesNewRomanPSMT"/>
                <w:sz w:val="22"/>
                <w:szCs w:val="22"/>
              </w:rPr>
            </w:pPr>
            <w:r w:rsidRPr="009C29F5">
              <w:rPr>
                <w:rFonts w:cstheme="minorHAnsi"/>
                <w:sz w:val="22"/>
                <w:szCs w:val="22"/>
              </w:rPr>
              <w:t xml:space="preserve"> </w:t>
            </w:r>
            <w:r w:rsidR="009C29F5" w:rsidRPr="009C29F5">
              <w:rPr>
                <w:rFonts w:eastAsiaTheme="minorHAnsi" w:cs="TimesNewRomanPSMT"/>
                <w:sz w:val="22"/>
                <w:szCs w:val="22"/>
              </w:rPr>
              <w:t>Improving journalism education, including by using resources produced by IPDC´s Global</w:t>
            </w:r>
          </w:p>
          <w:p w14:paraId="5E2361A7" w14:textId="13A9AFFF" w:rsidR="00AC4A04" w:rsidRPr="009C29F5" w:rsidRDefault="009C29F5" w:rsidP="00D72F0F">
            <w:pPr>
              <w:spacing w:line="240" w:lineRule="auto"/>
              <w:jc w:val="left"/>
              <w:rPr>
                <w:rFonts w:cstheme="minorHAnsi"/>
                <w:sz w:val="22"/>
                <w:szCs w:val="22"/>
              </w:rPr>
            </w:pPr>
            <w:r w:rsidRPr="009C29F5">
              <w:rPr>
                <w:rFonts w:eastAsiaTheme="minorHAnsi" w:cs="TimesNewRomanPSMT"/>
                <w:sz w:val="22"/>
                <w:szCs w:val="22"/>
              </w:rPr>
              <w:t>Initiative for Excellence in Journalism Education</w:t>
            </w:r>
          </w:p>
        </w:tc>
        <w:tc>
          <w:tcPr>
            <w:tcW w:w="674"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663184" w14:textId="77777777" w:rsidR="00AC4A04" w:rsidRPr="009C29F5" w:rsidRDefault="00AC4A04" w:rsidP="00D72F0F">
            <w:pPr>
              <w:spacing w:line="240" w:lineRule="auto"/>
              <w:jc w:val="left"/>
              <w:rPr>
                <w:rFonts w:cstheme="minorHAnsi"/>
                <w:sz w:val="22"/>
                <w:szCs w:val="22"/>
              </w:rPr>
            </w:pPr>
            <w:r w:rsidRPr="009C29F5">
              <w:rPr>
                <w:rFonts w:cstheme="minorHAnsi"/>
                <w:sz w:val="22"/>
                <w:szCs w:val="22"/>
              </w:rPr>
              <w:fldChar w:fldCharType="begin">
                <w:ffData>
                  <w:name w:val="Check3"/>
                  <w:enabled/>
                  <w:calcOnExit w:val="0"/>
                  <w:checkBox>
                    <w:sizeAuto/>
                    <w:default w:val="0"/>
                  </w:checkBox>
                </w:ffData>
              </w:fldChar>
            </w:r>
            <w:r w:rsidRPr="009C29F5">
              <w:rPr>
                <w:rFonts w:cstheme="minorHAnsi"/>
                <w:sz w:val="22"/>
                <w:szCs w:val="22"/>
              </w:rPr>
              <w:instrText xml:space="preserve"> FORMCHECKBOX </w:instrText>
            </w:r>
            <w:r w:rsidR="00590DEC">
              <w:rPr>
                <w:rFonts w:cstheme="minorHAnsi"/>
                <w:sz w:val="22"/>
                <w:szCs w:val="22"/>
              </w:rPr>
            </w:r>
            <w:r w:rsidR="00590DEC">
              <w:rPr>
                <w:rFonts w:cstheme="minorHAnsi"/>
                <w:sz w:val="22"/>
                <w:szCs w:val="22"/>
              </w:rPr>
              <w:fldChar w:fldCharType="separate"/>
            </w:r>
            <w:r w:rsidRPr="009C29F5">
              <w:rPr>
                <w:rFonts w:cstheme="minorHAnsi"/>
                <w:sz w:val="22"/>
                <w:szCs w:val="22"/>
              </w:rPr>
              <w:fldChar w:fldCharType="end"/>
            </w:r>
          </w:p>
        </w:tc>
      </w:tr>
      <w:tr w:rsidR="00AC4A04" w:rsidRPr="009C29F5" w14:paraId="444DC27D" w14:textId="77777777" w:rsidTr="00055A5D">
        <w:trPr>
          <w:trHeight w:val="695"/>
        </w:trPr>
        <w:tc>
          <w:tcPr>
            <w:tcW w:w="421"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93922C1" w14:textId="77777777" w:rsidR="00AC4A04" w:rsidRPr="009C29F5" w:rsidRDefault="00AC4A04" w:rsidP="00D72F0F">
            <w:pPr>
              <w:numPr>
                <w:ilvl w:val="0"/>
                <w:numId w:val="4"/>
              </w:numPr>
              <w:spacing w:line="240" w:lineRule="auto"/>
              <w:ind w:left="306"/>
              <w:jc w:val="both"/>
              <w:rPr>
                <w:rFonts w:cstheme="minorHAnsi"/>
                <w:sz w:val="22"/>
                <w:szCs w:val="22"/>
              </w:rPr>
            </w:pPr>
          </w:p>
        </w:tc>
        <w:tc>
          <w:tcPr>
            <w:tcW w:w="917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FF70548" w14:textId="7D42A9F2" w:rsidR="00AC4A04" w:rsidRPr="009C29F5" w:rsidRDefault="00AC4A04" w:rsidP="00D72F0F">
            <w:pPr>
              <w:spacing w:line="240" w:lineRule="auto"/>
              <w:jc w:val="left"/>
              <w:rPr>
                <w:rFonts w:cstheme="minorHAnsi"/>
                <w:sz w:val="22"/>
                <w:szCs w:val="22"/>
              </w:rPr>
            </w:pPr>
            <w:r w:rsidRPr="009C29F5">
              <w:rPr>
                <w:rFonts w:cstheme="minorHAnsi"/>
                <w:sz w:val="22"/>
                <w:szCs w:val="22"/>
              </w:rPr>
              <w:t xml:space="preserve"> </w:t>
            </w:r>
            <w:r w:rsidR="009C29F5" w:rsidRPr="009C29F5">
              <w:rPr>
                <w:rFonts w:eastAsiaTheme="minorHAnsi" w:cs="TimesNewRomanPSMT"/>
                <w:sz w:val="22"/>
                <w:szCs w:val="22"/>
              </w:rPr>
              <w:t>Strengthening media institutions in developing countries</w:t>
            </w:r>
          </w:p>
        </w:tc>
        <w:tc>
          <w:tcPr>
            <w:tcW w:w="674"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925EDC" w14:textId="2A617A2C" w:rsidR="00AC4A04" w:rsidRPr="009C29F5" w:rsidRDefault="006E5D9A" w:rsidP="00D72F0F">
            <w:pPr>
              <w:spacing w:line="240" w:lineRule="auto"/>
              <w:jc w:val="left"/>
              <w:rPr>
                <w:rFonts w:cstheme="minorHAnsi"/>
                <w:sz w:val="22"/>
                <w:szCs w:val="22"/>
              </w:rPr>
            </w:pPr>
            <w:r>
              <w:rPr>
                <w:rFonts w:cstheme="minorHAnsi"/>
                <w:sz w:val="22"/>
                <w:szCs w:val="22"/>
              </w:rPr>
              <w:fldChar w:fldCharType="begin">
                <w:ffData>
                  <w:name w:val="Check4"/>
                  <w:enabled/>
                  <w:calcOnExit w:val="0"/>
                  <w:checkBox>
                    <w:sizeAuto/>
                    <w:default w:val="1"/>
                  </w:checkBox>
                </w:ffData>
              </w:fldChar>
            </w:r>
            <w:bookmarkStart w:id="2" w:name="Check4"/>
            <w:r>
              <w:rPr>
                <w:rFonts w:cstheme="minorHAnsi"/>
                <w:sz w:val="22"/>
                <w:szCs w:val="22"/>
              </w:rPr>
              <w:instrText xml:space="preserve"> FORMCHECKBOX </w:instrText>
            </w:r>
            <w:r w:rsidR="00590DEC">
              <w:rPr>
                <w:rFonts w:cstheme="minorHAnsi"/>
                <w:sz w:val="22"/>
                <w:szCs w:val="22"/>
              </w:rPr>
            </w:r>
            <w:r w:rsidR="00590DEC">
              <w:rPr>
                <w:rFonts w:cstheme="minorHAnsi"/>
                <w:sz w:val="22"/>
                <w:szCs w:val="22"/>
              </w:rPr>
              <w:fldChar w:fldCharType="separate"/>
            </w:r>
            <w:r>
              <w:rPr>
                <w:rFonts w:cstheme="minorHAnsi"/>
                <w:sz w:val="22"/>
                <w:szCs w:val="22"/>
              </w:rPr>
              <w:fldChar w:fldCharType="end"/>
            </w:r>
            <w:bookmarkEnd w:id="2"/>
          </w:p>
        </w:tc>
      </w:tr>
    </w:tbl>
    <w:p w14:paraId="2784F2DF" w14:textId="77777777" w:rsidR="00E72A68" w:rsidRDefault="009C29F5" w:rsidP="00D72F0F">
      <w:pPr>
        <w:autoSpaceDE w:val="0"/>
        <w:autoSpaceDN w:val="0"/>
        <w:adjustRightInd w:val="0"/>
        <w:spacing w:after="0" w:line="240" w:lineRule="auto"/>
        <w:jc w:val="left"/>
        <w:rPr>
          <w:rFonts w:eastAsiaTheme="minorHAnsi" w:cs="TimesNewRomanPSMT"/>
          <w:sz w:val="22"/>
          <w:szCs w:val="22"/>
        </w:rPr>
      </w:pPr>
      <w:r w:rsidRPr="009C29F5">
        <w:rPr>
          <w:rFonts w:eastAsiaTheme="minorHAnsi" w:cs="TimesNewRomanPSMT"/>
          <w:sz w:val="22"/>
          <w:szCs w:val="22"/>
        </w:rPr>
        <w:t>* MDIs: Media Development Indicators, JSIs: Journalists Safety Indicators, IUIs: Internet Universality Indicators</w:t>
      </w:r>
    </w:p>
    <w:p w14:paraId="11EA17DC" w14:textId="77777777" w:rsidR="00E72A68" w:rsidRDefault="00E72A68" w:rsidP="00D72F0F">
      <w:pPr>
        <w:autoSpaceDE w:val="0"/>
        <w:autoSpaceDN w:val="0"/>
        <w:adjustRightInd w:val="0"/>
        <w:spacing w:after="0" w:line="240" w:lineRule="auto"/>
        <w:jc w:val="left"/>
        <w:rPr>
          <w:rFonts w:eastAsiaTheme="minorHAnsi" w:cs="TimesNewRomanPSMT"/>
          <w:sz w:val="22"/>
          <w:szCs w:val="22"/>
        </w:rPr>
      </w:pPr>
    </w:p>
    <w:p w14:paraId="0183D077" w14:textId="3266196C" w:rsidR="00AC4A04" w:rsidRPr="00283E56" w:rsidRDefault="00AC4A04" w:rsidP="00D72F0F">
      <w:pPr>
        <w:autoSpaceDE w:val="0"/>
        <w:autoSpaceDN w:val="0"/>
        <w:adjustRightInd w:val="0"/>
        <w:spacing w:after="0" w:line="240" w:lineRule="auto"/>
        <w:jc w:val="left"/>
        <w:rPr>
          <w:rFonts w:cstheme="minorHAnsi"/>
          <w:b/>
          <w:sz w:val="22"/>
          <w:szCs w:val="22"/>
        </w:rPr>
      </w:pPr>
      <w:r w:rsidRPr="00283E56">
        <w:rPr>
          <w:rFonts w:cstheme="minorHAnsi"/>
          <w:b/>
          <w:sz w:val="22"/>
          <w:szCs w:val="22"/>
        </w:rPr>
        <w:t>I. KEY ACHIEVEMENTS</w:t>
      </w:r>
    </w:p>
    <w:p w14:paraId="4C9AA4DA" w14:textId="77777777" w:rsidR="005D3F3D" w:rsidRDefault="005D3F3D" w:rsidP="003876EC">
      <w:pPr>
        <w:autoSpaceDE w:val="0"/>
        <w:autoSpaceDN w:val="0"/>
        <w:adjustRightInd w:val="0"/>
        <w:spacing w:after="0" w:line="240" w:lineRule="auto"/>
        <w:jc w:val="left"/>
        <w:rPr>
          <w:rFonts w:ascii="Calibri" w:eastAsiaTheme="minorHAnsi" w:hAnsi="Calibri" w:cs="Calibri"/>
          <w:color w:val="000000"/>
          <w:szCs w:val="24"/>
        </w:rPr>
      </w:pPr>
    </w:p>
    <w:p w14:paraId="73B1B5E2" w14:textId="751E43A7" w:rsidR="00867CDB" w:rsidRDefault="00867CDB" w:rsidP="003876EC">
      <w:pPr>
        <w:autoSpaceDE w:val="0"/>
        <w:autoSpaceDN w:val="0"/>
        <w:adjustRightInd w:val="0"/>
        <w:spacing w:after="0" w:line="240" w:lineRule="auto"/>
        <w:jc w:val="left"/>
        <w:rPr>
          <w:rFonts w:ascii="Calibri" w:eastAsiaTheme="minorHAnsi" w:hAnsi="Calibri" w:cs="Calibri"/>
          <w:color w:val="000000"/>
          <w:szCs w:val="24"/>
        </w:rPr>
      </w:pPr>
      <w:r>
        <w:rPr>
          <w:rFonts w:ascii="Calibri" w:eastAsiaTheme="minorHAnsi" w:hAnsi="Calibri" w:cs="Calibri"/>
          <w:color w:val="000000"/>
          <w:szCs w:val="24"/>
        </w:rPr>
        <w:t>Key Activities</w:t>
      </w:r>
      <w:r w:rsidR="001F2032">
        <w:rPr>
          <w:rFonts w:ascii="Calibri" w:eastAsiaTheme="minorHAnsi" w:hAnsi="Calibri" w:cs="Calibri"/>
          <w:color w:val="000000"/>
          <w:szCs w:val="24"/>
        </w:rPr>
        <w:t>/Outputs</w:t>
      </w:r>
      <w:r w:rsidR="005D3F3D">
        <w:rPr>
          <w:rFonts w:ascii="Calibri" w:eastAsiaTheme="minorHAnsi" w:hAnsi="Calibri" w:cs="Calibri"/>
          <w:color w:val="000000"/>
          <w:szCs w:val="24"/>
        </w:rPr>
        <w:t>:</w:t>
      </w:r>
    </w:p>
    <w:p w14:paraId="54E8B743" w14:textId="21C10DFF" w:rsidR="00762B17" w:rsidRPr="003876EC" w:rsidRDefault="00867CDB" w:rsidP="001F2032">
      <w:pPr>
        <w:autoSpaceDE w:val="0"/>
        <w:autoSpaceDN w:val="0"/>
        <w:adjustRightInd w:val="0"/>
        <w:spacing w:after="0" w:line="240" w:lineRule="auto"/>
        <w:ind w:left="705" w:hanging="705"/>
        <w:jc w:val="left"/>
        <w:rPr>
          <w:rFonts w:ascii="Calibri" w:eastAsiaTheme="minorHAnsi" w:hAnsi="Calibri" w:cs="Calibri"/>
          <w:color w:val="000000"/>
          <w:szCs w:val="24"/>
        </w:rPr>
      </w:pPr>
      <w:r>
        <w:rPr>
          <w:rFonts w:ascii="Calibri" w:eastAsiaTheme="minorHAnsi" w:hAnsi="Calibri" w:cs="Calibri"/>
          <w:color w:val="000000"/>
          <w:szCs w:val="24"/>
        </w:rPr>
        <w:t>•</w:t>
      </w:r>
      <w:r>
        <w:rPr>
          <w:rFonts w:ascii="Calibri" w:eastAsiaTheme="minorHAnsi" w:hAnsi="Calibri" w:cs="Calibri"/>
          <w:color w:val="000000"/>
          <w:szCs w:val="24"/>
        </w:rPr>
        <w:tab/>
        <w:t>Educated and sensitiz</w:t>
      </w:r>
      <w:r w:rsidRPr="00867CDB">
        <w:rPr>
          <w:rFonts w:ascii="Calibri" w:eastAsiaTheme="minorHAnsi" w:hAnsi="Calibri" w:cs="Calibri"/>
          <w:color w:val="000000"/>
          <w:szCs w:val="24"/>
        </w:rPr>
        <w:t>e</w:t>
      </w:r>
      <w:r>
        <w:rPr>
          <w:rFonts w:ascii="Calibri" w:eastAsiaTheme="minorHAnsi" w:hAnsi="Calibri" w:cs="Calibri"/>
          <w:color w:val="000000"/>
          <w:szCs w:val="24"/>
        </w:rPr>
        <w:t>d</w:t>
      </w:r>
      <w:r w:rsidRPr="00867CDB">
        <w:rPr>
          <w:rFonts w:ascii="Calibri" w:eastAsiaTheme="minorHAnsi" w:hAnsi="Calibri" w:cs="Calibri"/>
          <w:color w:val="000000"/>
          <w:szCs w:val="24"/>
        </w:rPr>
        <w:t xml:space="preserve"> journalists and media personnel including media leadership and media trainers on the importance of positive journalism and creat</w:t>
      </w:r>
      <w:r w:rsidR="00762B17">
        <w:rPr>
          <w:rFonts w:ascii="Calibri" w:eastAsiaTheme="minorHAnsi" w:hAnsi="Calibri" w:cs="Calibri"/>
          <w:color w:val="000000"/>
          <w:szCs w:val="24"/>
        </w:rPr>
        <w:t xml:space="preserve">ing a </w:t>
      </w:r>
      <w:r w:rsidR="00C01CF3">
        <w:rPr>
          <w:rFonts w:ascii="Calibri" w:eastAsiaTheme="minorHAnsi" w:hAnsi="Calibri" w:cs="Calibri"/>
          <w:color w:val="000000"/>
          <w:szCs w:val="24"/>
        </w:rPr>
        <w:t>gender-balanced</w:t>
      </w:r>
      <w:r w:rsidR="00762B17">
        <w:rPr>
          <w:rFonts w:ascii="Calibri" w:eastAsiaTheme="minorHAnsi" w:hAnsi="Calibri" w:cs="Calibri"/>
          <w:color w:val="000000"/>
          <w:szCs w:val="24"/>
        </w:rPr>
        <w:t xml:space="preserve"> workplace. This ac</w:t>
      </w:r>
      <w:r w:rsidR="00C01CF3">
        <w:rPr>
          <w:rFonts w:ascii="Calibri" w:eastAsiaTheme="minorHAnsi" w:hAnsi="Calibri" w:cs="Calibri"/>
          <w:color w:val="000000"/>
          <w:szCs w:val="24"/>
        </w:rPr>
        <w:t>tivity entailed the establishment of a</w:t>
      </w:r>
      <w:r w:rsidR="00C01CF3" w:rsidRPr="003876EC">
        <w:rPr>
          <w:rFonts w:ascii="Calibri" w:eastAsiaTheme="minorHAnsi" w:hAnsi="Calibri" w:cs="Calibri"/>
          <w:color w:val="000000"/>
          <w:szCs w:val="24"/>
        </w:rPr>
        <w:t xml:space="preserve">n MOU with Delhi </w:t>
      </w:r>
      <w:r w:rsidR="00C01CF3">
        <w:rPr>
          <w:rFonts w:ascii="Calibri" w:eastAsiaTheme="minorHAnsi" w:hAnsi="Calibri" w:cs="Calibri"/>
          <w:color w:val="000000"/>
          <w:szCs w:val="24"/>
        </w:rPr>
        <w:t>M</w:t>
      </w:r>
      <w:r w:rsidR="00C01CF3" w:rsidRPr="003876EC">
        <w:rPr>
          <w:rFonts w:ascii="Calibri" w:eastAsiaTheme="minorHAnsi" w:hAnsi="Calibri" w:cs="Calibri"/>
          <w:color w:val="000000"/>
          <w:szCs w:val="24"/>
        </w:rPr>
        <w:t>etropolitan Education</w:t>
      </w:r>
      <w:r w:rsidR="00C01CF3">
        <w:rPr>
          <w:rFonts w:ascii="Calibri" w:eastAsiaTheme="minorHAnsi" w:hAnsi="Calibri" w:cs="Calibri"/>
          <w:color w:val="000000"/>
          <w:szCs w:val="24"/>
        </w:rPr>
        <w:t xml:space="preserve"> (India)</w:t>
      </w:r>
      <w:r w:rsidR="00C01CF3" w:rsidRPr="003876EC">
        <w:rPr>
          <w:rFonts w:ascii="Calibri" w:eastAsiaTheme="minorHAnsi" w:hAnsi="Calibri" w:cs="Calibri"/>
          <w:color w:val="000000"/>
          <w:szCs w:val="24"/>
        </w:rPr>
        <w:t xml:space="preserve"> to conduct the T</w:t>
      </w:r>
      <w:r w:rsidR="00C01CF3">
        <w:rPr>
          <w:rFonts w:ascii="Calibri" w:eastAsiaTheme="minorHAnsi" w:hAnsi="Calibri" w:cs="Calibri"/>
          <w:color w:val="000000"/>
          <w:szCs w:val="24"/>
        </w:rPr>
        <w:t xml:space="preserve">raining of </w:t>
      </w:r>
      <w:r w:rsidR="00C01CF3" w:rsidRPr="003876EC">
        <w:rPr>
          <w:rFonts w:ascii="Calibri" w:eastAsiaTheme="minorHAnsi" w:hAnsi="Calibri" w:cs="Calibri"/>
          <w:color w:val="000000"/>
          <w:szCs w:val="24"/>
        </w:rPr>
        <w:t>T</w:t>
      </w:r>
      <w:r w:rsidR="00C01CF3">
        <w:rPr>
          <w:rFonts w:ascii="Calibri" w:eastAsiaTheme="minorHAnsi" w:hAnsi="Calibri" w:cs="Calibri"/>
          <w:color w:val="000000"/>
          <w:szCs w:val="24"/>
        </w:rPr>
        <w:t>rainers (ToT)</w:t>
      </w:r>
      <w:r w:rsidR="00C01CF3" w:rsidRPr="003876EC">
        <w:rPr>
          <w:rFonts w:ascii="Calibri" w:eastAsiaTheme="minorHAnsi" w:hAnsi="Calibri" w:cs="Calibri"/>
          <w:color w:val="000000"/>
          <w:szCs w:val="24"/>
        </w:rPr>
        <w:t xml:space="preserve"> Program</w:t>
      </w:r>
      <w:r w:rsidR="00C01CF3">
        <w:rPr>
          <w:rFonts w:ascii="Calibri" w:eastAsiaTheme="minorHAnsi" w:hAnsi="Calibri" w:cs="Calibri"/>
          <w:color w:val="000000"/>
          <w:szCs w:val="24"/>
        </w:rPr>
        <w:t xml:space="preserve">. As a </w:t>
      </w:r>
      <w:r w:rsidR="00236F67">
        <w:rPr>
          <w:rFonts w:ascii="Calibri" w:eastAsiaTheme="minorHAnsi" w:hAnsi="Calibri" w:cs="Calibri"/>
          <w:color w:val="000000"/>
          <w:szCs w:val="24"/>
        </w:rPr>
        <w:t>result,</w:t>
      </w:r>
      <w:r w:rsidR="00C01CF3">
        <w:rPr>
          <w:rFonts w:ascii="Calibri" w:eastAsiaTheme="minorHAnsi" w:hAnsi="Calibri" w:cs="Calibri"/>
          <w:color w:val="000000"/>
          <w:szCs w:val="24"/>
        </w:rPr>
        <w:t xml:space="preserve"> </w:t>
      </w:r>
      <w:r w:rsidR="00C01CF3" w:rsidRPr="003876EC">
        <w:rPr>
          <w:rFonts w:ascii="Calibri" w:eastAsiaTheme="minorHAnsi" w:hAnsi="Calibri" w:cs="Calibri"/>
          <w:color w:val="000000"/>
          <w:szCs w:val="24"/>
        </w:rPr>
        <w:t xml:space="preserve">4 Journalists/writers </w:t>
      </w:r>
      <w:r w:rsidR="00C01CF3">
        <w:rPr>
          <w:rFonts w:ascii="Calibri" w:eastAsiaTheme="minorHAnsi" w:hAnsi="Calibri" w:cs="Calibri"/>
          <w:color w:val="000000"/>
          <w:szCs w:val="24"/>
        </w:rPr>
        <w:t>were trained under the</w:t>
      </w:r>
      <w:r w:rsidR="00C01CF3" w:rsidRPr="003876EC">
        <w:rPr>
          <w:rFonts w:ascii="Calibri" w:eastAsiaTheme="minorHAnsi" w:hAnsi="Calibri" w:cs="Calibri"/>
          <w:color w:val="000000"/>
          <w:szCs w:val="24"/>
        </w:rPr>
        <w:t xml:space="preserve"> TOT program with Delhi Metropolitan </w:t>
      </w:r>
      <w:r w:rsidR="00C01CF3" w:rsidRPr="003876EC">
        <w:rPr>
          <w:rFonts w:ascii="Calibri" w:eastAsiaTheme="minorHAnsi" w:hAnsi="Calibri" w:cs="Calibri"/>
          <w:color w:val="000000"/>
          <w:szCs w:val="24"/>
        </w:rPr>
        <w:lastRenderedPageBreak/>
        <w:t xml:space="preserve">Education with a panel of experts from </w:t>
      </w:r>
      <w:r w:rsidR="00C01CF3">
        <w:rPr>
          <w:rFonts w:ascii="Calibri" w:eastAsiaTheme="minorHAnsi" w:hAnsi="Calibri" w:cs="Calibri"/>
          <w:color w:val="000000"/>
          <w:szCs w:val="24"/>
        </w:rPr>
        <w:t xml:space="preserve">other </w:t>
      </w:r>
      <w:r w:rsidR="00C01CF3" w:rsidRPr="003876EC">
        <w:rPr>
          <w:rFonts w:ascii="Calibri" w:eastAsiaTheme="minorHAnsi" w:hAnsi="Calibri" w:cs="Calibri"/>
          <w:color w:val="000000"/>
          <w:szCs w:val="24"/>
        </w:rPr>
        <w:t>universities</w:t>
      </w:r>
      <w:r w:rsidR="00C01CF3">
        <w:rPr>
          <w:rFonts w:ascii="Calibri" w:eastAsiaTheme="minorHAnsi" w:hAnsi="Calibri" w:cs="Calibri"/>
          <w:color w:val="000000"/>
          <w:szCs w:val="24"/>
        </w:rPr>
        <w:t>. Furthermore a</w:t>
      </w:r>
      <w:r w:rsidR="00762B17" w:rsidRPr="00762B17">
        <w:rPr>
          <w:rFonts w:ascii="Calibri" w:eastAsiaTheme="minorHAnsi" w:hAnsi="Calibri" w:cs="Calibri"/>
          <w:color w:val="000000"/>
          <w:szCs w:val="24"/>
        </w:rPr>
        <w:t xml:space="preserve"> </w:t>
      </w:r>
      <w:r w:rsidR="00C01CF3">
        <w:rPr>
          <w:rFonts w:ascii="Calibri" w:eastAsiaTheme="minorHAnsi" w:hAnsi="Calibri" w:cs="Calibri"/>
          <w:color w:val="000000"/>
          <w:szCs w:val="24"/>
        </w:rPr>
        <w:t>1-week</w:t>
      </w:r>
      <w:r w:rsidR="00762B17" w:rsidRPr="003876EC">
        <w:rPr>
          <w:rFonts w:ascii="Calibri" w:eastAsiaTheme="minorHAnsi" w:hAnsi="Calibri" w:cs="Calibri"/>
          <w:color w:val="000000"/>
          <w:szCs w:val="24"/>
        </w:rPr>
        <w:t xml:space="preserve"> training </w:t>
      </w:r>
      <w:r w:rsidR="00B57449">
        <w:rPr>
          <w:rFonts w:ascii="Calibri" w:eastAsiaTheme="minorHAnsi" w:hAnsi="Calibri" w:cs="Calibri"/>
          <w:color w:val="000000"/>
          <w:szCs w:val="24"/>
        </w:rPr>
        <w:t xml:space="preserve">was organized </w:t>
      </w:r>
      <w:r w:rsidR="00762B17" w:rsidRPr="003876EC">
        <w:rPr>
          <w:rFonts w:ascii="Calibri" w:eastAsiaTheme="minorHAnsi" w:hAnsi="Calibri" w:cs="Calibri"/>
          <w:color w:val="000000"/>
          <w:szCs w:val="24"/>
        </w:rPr>
        <w:t xml:space="preserve">in Male City for 30 participants, including journalist’s policy makers, media influencers, media authorities and officers from </w:t>
      </w:r>
      <w:r w:rsidR="005B1763">
        <w:rPr>
          <w:rFonts w:ascii="Calibri" w:eastAsiaTheme="minorHAnsi" w:hAnsi="Calibri" w:cs="Calibri"/>
          <w:color w:val="000000"/>
          <w:szCs w:val="24"/>
        </w:rPr>
        <w:t xml:space="preserve">the </w:t>
      </w:r>
      <w:r w:rsidR="00762B17" w:rsidRPr="003876EC">
        <w:rPr>
          <w:rFonts w:ascii="Calibri" w:eastAsiaTheme="minorHAnsi" w:hAnsi="Calibri" w:cs="Calibri"/>
          <w:color w:val="000000"/>
          <w:szCs w:val="24"/>
        </w:rPr>
        <w:t>Ministry of Gender Family and Social services</w:t>
      </w:r>
      <w:r w:rsidR="00C01CF3">
        <w:rPr>
          <w:rFonts w:ascii="Calibri" w:eastAsiaTheme="minorHAnsi" w:hAnsi="Calibri" w:cs="Calibri"/>
          <w:color w:val="000000"/>
          <w:szCs w:val="24"/>
        </w:rPr>
        <w:t>;</w:t>
      </w:r>
    </w:p>
    <w:p w14:paraId="462E2E6D" w14:textId="68B2A739" w:rsidR="00867CDB" w:rsidRPr="00867CDB" w:rsidRDefault="00867CDB" w:rsidP="00867CDB">
      <w:pPr>
        <w:autoSpaceDE w:val="0"/>
        <w:autoSpaceDN w:val="0"/>
        <w:adjustRightInd w:val="0"/>
        <w:spacing w:after="0" w:line="240" w:lineRule="auto"/>
        <w:ind w:left="705" w:hanging="705"/>
        <w:jc w:val="left"/>
        <w:rPr>
          <w:rFonts w:ascii="Calibri" w:eastAsiaTheme="minorHAnsi" w:hAnsi="Calibri" w:cs="Calibri"/>
          <w:color w:val="000000"/>
          <w:szCs w:val="24"/>
        </w:rPr>
      </w:pPr>
      <w:r>
        <w:rPr>
          <w:rFonts w:ascii="Calibri" w:eastAsiaTheme="minorHAnsi" w:hAnsi="Calibri" w:cs="Calibri"/>
          <w:color w:val="000000"/>
          <w:szCs w:val="24"/>
        </w:rPr>
        <w:t>•</w:t>
      </w:r>
      <w:r>
        <w:rPr>
          <w:rFonts w:ascii="Calibri" w:eastAsiaTheme="minorHAnsi" w:hAnsi="Calibri" w:cs="Calibri"/>
          <w:color w:val="000000"/>
          <w:szCs w:val="24"/>
        </w:rPr>
        <w:tab/>
        <w:t>I</w:t>
      </w:r>
      <w:r w:rsidRPr="00867CDB">
        <w:rPr>
          <w:rFonts w:ascii="Calibri" w:eastAsiaTheme="minorHAnsi" w:hAnsi="Calibri" w:cs="Calibri"/>
          <w:color w:val="000000"/>
          <w:szCs w:val="24"/>
        </w:rPr>
        <w:t>ntroduce</w:t>
      </w:r>
      <w:r>
        <w:rPr>
          <w:rFonts w:ascii="Calibri" w:eastAsiaTheme="minorHAnsi" w:hAnsi="Calibri" w:cs="Calibri"/>
          <w:color w:val="000000"/>
          <w:szCs w:val="24"/>
        </w:rPr>
        <w:t>d</w:t>
      </w:r>
      <w:r w:rsidRPr="00867CDB">
        <w:rPr>
          <w:rFonts w:ascii="Calibri" w:eastAsiaTheme="minorHAnsi" w:hAnsi="Calibri" w:cs="Calibri"/>
          <w:color w:val="000000"/>
          <w:szCs w:val="24"/>
        </w:rPr>
        <w:t xml:space="preserve"> the gend</w:t>
      </w:r>
      <w:r>
        <w:rPr>
          <w:rFonts w:ascii="Calibri" w:eastAsiaTheme="minorHAnsi" w:hAnsi="Calibri" w:cs="Calibri"/>
          <w:color w:val="000000"/>
          <w:szCs w:val="24"/>
        </w:rPr>
        <w:t>er sensitive guidelines that were</w:t>
      </w:r>
      <w:r w:rsidRPr="00867CDB">
        <w:rPr>
          <w:rFonts w:ascii="Calibri" w:eastAsiaTheme="minorHAnsi" w:hAnsi="Calibri" w:cs="Calibri"/>
          <w:color w:val="000000"/>
          <w:szCs w:val="24"/>
        </w:rPr>
        <w:t xml:space="preserve"> developed in the earlier </w:t>
      </w:r>
      <w:r>
        <w:rPr>
          <w:rFonts w:ascii="Calibri" w:eastAsiaTheme="minorHAnsi" w:hAnsi="Calibri" w:cs="Calibri"/>
          <w:color w:val="000000"/>
          <w:szCs w:val="24"/>
        </w:rPr>
        <w:t xml:space="preserve">IPDC </w:t>
      </w:r>
      <w:r w:rsidR="005D3F3D">
        <w:rPr>
          <w:rFonts w:ascii="Calibri" w:eastAsiaTheme="minorHAnsi" w:hAnsi="Calibri" w:cs="Calibri"/>
          <w:color w:val="000000"/>
          <w:szCs w:val="24"/>
        </w:rPr>
        <w:t xml:space="preserve">project, </w:t>
      </w:r>
      <w:r w:rsidRPr="00867CDB">
        <w:rPr>
          <w:rFonts w:ascii="Calibri" w:eastAsiaTheme="minorHAnsi" w:hAnsi="Calibri" w:cs="Calibri"/>
          <w:color w:val="000000"/>
          <w:szCs w:val="24"/>
        </w:rPr>
        <w:t>to educat</w:t>
      </w:r>
      <w:r w:rsidR="00C01CF3">
        <w:rPr>
          <w:rFonts w:ascii="Calibri" w:eastAsiaTheme="minorHAnsi" w:hAnsi="Calibri" w:cs="Calibri"/>
          <w:color w:val="000000"/>
          <w:szCs w:val="24"/>
        </w:rPr>
        <w:t>e the participants on its usage. An</w:t>
      </w:r>
      <w:r w:rsidR="00C01CF3" w:rsidRPr="00C01CF3">
        <w:rPr>
          <w:rFonts w:ascii="Calibri" w:eastAsiaTheme="minorHAnsi" w:hAnsi="Calibri" w:cs="Calibri"/>
          <w:color w:val="000000"/>
          <w:szCs w:val="24"/>
        </w:rPr>
        <w:t xml:space="preserve"> </w:t>
      </w:r>
      <w:r w:rsidR="00C01CF3">
        <w:rPr>
          <w:rFonts w:ascii="Calibri" w:eastAsiaTheme="minorHAnsi" w:hAnsi="Calibri" w:cs="Calibri"/>
          <w:color w:val="000000"/>
          <w:szCs w:val="24"/>
        </w:rPr>
        <w:t>i</w:t>
      </w:r>
      <w:r w:rsidR="00C01CF3" w:rsidRPr="003876EC">
        <w:rPr>
          <w:rFonts w:ascii="Calibri" w:eastAsiaTheme="minorHAnsi" w:hAnsi="Calibri" w:cs="Calibri"/>
          <w:color w:val="000000"/>
          <w:szCs w:val="24"/>
        </w:rPr>
        <w:t xml:space="preserve">naugural meeting </w:t>
      </w:r>
      <w:r w:rsidR="00C01CF3">
        <w:rPr>
          <w:rFonts w:ascii="Calibri" w:eastAsiaTheme="minorHAnsi" w:hAnsi="Calibri" w:cs="Calibri"/>
          <w:color w:val="000000"/>
          <w:szCs w:val="24"/>
        </w:rPr>
        <w:t xml:space="preserve">was organized </w:t>
      </w:r>
      <w:r w:rsidR="00C01CF3" w:rsidRPr="003876EC">
        <w:rPr>
          <w:rFonts w:ascii="Calibri" w:eastAsiaTheme="minorHAnsi" w:hAnsi="Calibri" w:cs="Calibri"/>
          <w:color w:val="000000"/>
          <w:szCs w:val="24"/>
        </w:rPr>
        <w:t>with the Gender Ministry and media to create awareness and introduc</w:t>
      </w:r>
      <w:r w:rsidR="00C01CF3">
        <w:rPr>
          <w:rFonts w:ascii="Calibri" w:eastAsiaTheme="minorHAnsi" w:hAnsi="Calibri" w:cs="Calibri"/>
          <w:color w:val="000000"/>
          <w:szCs w:val="24"/>
        </w:rPr>
        <w:t>e</w:t>
      </w:r>
      <w:r w:rsidR="00C01CF3" w:rsidRPr="003876EC">
        <w:rPr>
          <w:rFonts w:ascii="Calibri" w:eastAsiaTheme="minorHAnsi" w:hAnsi="Calibri" w:cs="Calibri"/>
          <w:color w:val="000000"/>
          <w:szCs w:val="24"/>
        </w:rPr>
        <w:t xml:space="preserve"> the Gender Sensitive Guidelines and potential media tools to control </w:t>
      </w:r>
      <w:r w:rsidR="00C01CF3">
        <w:rPr>
          <w:rFonts w:ascii="Calibri" w:eastAsiaTheme="minorHAnsi" w:hAnsi="Calibri" w:cs="Calibri"/>
          <w:color w:val="000000"/>
          <w:szCs w:val="24"/>
        </w:rPr>
        <w:t xml:space="preserve">the </w:t>
      </w:r>
      <w:r w:rsidR="004710F5">
        <w:rPr>
          <w:rFonts w:ascii="Calibri" w:eastAsiaTheme="minorHAnsi" w:hAnsi="Calibri" w:cs="Calibri"/>
          <w:color w:val="000000"/>
          <w:szCs w:val="24"/>
        </w:rPr>
        <w:t xml:space="preserve">gender </w:t>
      </w:r>
      <w:r w:rsidR="00C01CF3" w:rsidRPr="003876EC">
        <w:rPr>
          <w:rFonts w:ascii="Calibri" w:eastAsiaTheme="minorHAnsi" w:hAnsi="Calibri" w:cs="Calibri"/>
          <w:color w:val="000000"/>
          <w:szCs w:val="24"/>
        </w:rPr>
        <w:t>quality of media content</w:t>
      </w:r>
      <w:r w:rsidR="001F2032">
        <w:rPr>
          <w:rFonts w:ascii="Calibri" w:eastAsiaTheme="minorHAnsi" w:hAnsi="Calibri" w:cs="Calibri"/>
          <w:color w:val="000000"/>
          <w:szCs w:val="24"/>
        </w:rPr>
        <w:t>;</w:t>
      </w:r>
    </w:p>
    <w:p w14:paraId="74B7D7B9" w14:textId="7E93D952" w:rsidR="00867CDB" w:rsidRPr="00867CDB" w:rsidRDefault="00867CDB" w:rsidP="00867CDB">
      <w:pPr>
        <w:autoSpaceDE w:val="0"/>
        <w:autoSpaceDN w:val="0"/>
        <w:adjustRightInd w:val="0"/>
        <w:spacing w:after="0" w:line="240" w:lineRule="auto"/>
        <w:ind w:left="705" w:hanging="705"/>
        <w:jc w:val="left"/>
        <w:rPr>
          <w:rFonts w:ascii="Calibri" w:eastAsiaTheme="minorHAnsi" w:hAnsi="Calibri" w:cs="Calibri"/>
          <w:color w:val="000000"/>
          <w:szCs w:val="24"/>
        </w:rPr>
      </w:pPr>
      <w:r>
        <w:rPr>
          <w:rFonts w:ascii="Calibri" w:eastAsiaTheme="minorHAnsi" w:hAnsi="Calibri" w:cs="Calibri"/>
          <w:color w:val="000000"/>
          <w:szCs w:val="24"/>
        </w:rPr>
        <w:t>•</w:t>
      </w:r>
      <w:r>
        <w:rPr>
          <w:rFonts w:ascii="Calibri" w:eastAsiaTheme="minorHAnsi" w:hAnsi="Calibri" w:cs="Calibri"/>
          <w:color w:val="000000"/>
          <w:szCs w:val="24"/>
        </w:rPr>
        <w:tab/>
        <w:t>I</w:t>
      </w:r>
      <w:r w:rsidRPr="00867CDB">
        <w:rPr>
          <w:rFonts w:ascii="Calibri" w:eastAsiaTheme="minorHAnsi" w:hAnsi="Calibri" w:cs="Calibri"/>
          <w:color w:val="000000"/>
          <w:szCs w:val="24"/>
        </w:rPr>
        <w:t>ntroduce</w:t>
      </w:r>
      <w:r>
        <w:rPr>
          <w:rFonts w:ascii="Calibri" w:eastAsiaTheme="minorHAnsi" w:hAnsi="Calibri" w:cs="Calibri"/>
          <w:color w:val="000000"/>
          <w:szCs w:val="24"/>
        </w:rPr>
        <w:t>d</w:t>
      </w:r>
      <w:r w:rsidRPr="00867CDB">
        <w:rPr>
          <w:rFonts w:ascii="Calibri" w:eastAsiaTheme="minorHAnsi" w:hAnsi="Calibri" w:cs="Calibri"/>
          <w:color w:val="000000"/>
          <w:szCs w:val="24"/>
        </w:rPr>
        <w:t xml:space="preserve"> the media regulation </w:t>
      </w:r>
      <w:r>
        <w:rPr>
          <w:rFonts w:ascii="Calibri" w:eastAsiaTheme="minorHAnsi" w:hAnsi="Calibri" w:cs="Calibri"/>
          <w:color w:val="000000"/>
          <w:szCs w:val="24"/>
        </w:rPr>
        <w:t xml:space="preserve">on gender </w:t>
      </w:r>
      <w:r w:rsidRPr="00867CDB">
        <w:rPr>
          <w:rFonts w:ascii="Calibri" w:eastAsiaTheme="minorHAnsi" w:hAnsi="Calibri" w:cs="Calibri"/>
          <w:color w:val="000000"/>
          <w:szCs w:val="24"/>
        </w:rPr>
        <w:t>that was recently</w:t>
      </w:r>
      <w:r>
        <w:rPr>
          <w:rFonts w:ascii="Calibri" w:eastAsiaTheme="minorHAnsi" w:hAnsi="Calibri" w:cs="Calibri"/>
          <w:color w:val="000000"/>
          <w:szCs w:val="24"/>
        </w:rPr>
        <w:t xml:space="preserve"> endorsed by Ministry of Gender, Family </w:t>
      </w:r>
      <w:r w:rsidR="001F2032">
        <w:rPr>
          <w:rFonts w:ascii="Calibri" w:eastAsiaTheme="minorHAnsi" w:hAnsi="Calibri" w:cs="Calibri"/>
          <w:color w:val="000000"/>
          <w:szCs w:val="24"/>
        </w:rPr>
        <w:t xml:space="preserve">and Social Services. A plan was developed to hold a </w:t>
      </w:r>
      <w:r w:rsidR="001F2032" w:rsidRPr="003876EC">
        <w:rPr>
          <w:rFonts w:ascii="Calibri" w:eastAsiaTheme="minorHAnsi" w:hAnsi="Calibri" w:cs="Calibri"/>
          <w:color w:val="000000"/>
          <w:szCs w:val="24"/>
        </w:rPr>
        <w:t xml:space="preserve">random monitoring of media content </w:t>
      </w:r>
      <w:r w:rsidR="005D72A7">
        <w:rPr>
          <w:rFonts w:ascii="Calibri" w:eastAsiaTheme="minorHAnsi" w:hAnsi="Calibri" w:cs="Calibri"/>
          <w:color w:val="000000"/>
          <w:szCs w:val="24"/>
        </w:rPr>
        <w:t xml:space="preserve">3 times </w:t>
      </w:r>
      <w:r w:rsidR="005D72A7" w:rsidRPr="003876EC">
        <w:rPr>
          <w:rFonts w:ascii="Calibri" w:eastAsiaTheme="minorHAnsi" w:hAnsi="Calibri" w:cs="Calibri"/>
          <w:color w:val="000000"/>
          <w:szCs w:val="24"/>
        </w:rPr>
        <w:t xml:space="preserve">a year </w:t>
      </w:r>
      <w:r w:rsidR="001F2032" w:rsidRPr="003876EC">
        <w:rPr>
          <w:rFonts w:ascii="Calibri" w:eastAsiaTheme="minorHAnsi" w:hAnsi="Calibri" w:cs="Calibri"/>
          <w:color w:val="000000"/>
          <w:szCs w:val="24"/>
        </w:rPr>
        <w:t>to assess the effects of gender sensitivity training for media</w:t>
      </w:r>
      <w:r w:rsidR="001F2032">
        <w:rPr>
          <w:rFonts w:ascii="Calibri" w:eastAsiaTheme="minorHAnsi" w:hAnsi="Calibri" w:cs="Calibri"/>
          <w:color w:val="000000"/>
          <w:szCs w:val="24"/>
        </w:rPr>
        <w:t>;</w:t>
      </w:r>
    </w:p>
    <w:p w14:paraId="7196D93A" w14:textId="2C7FD39E" w:rsidR="00867CDB" w:rsidRDefault="00867CDB" w:rsidP="00867CDB">
      <w:pPr>
        <w:autoSpaceDE w:val="0"/>
        <w:autoSpaceDN w:val="0"/>
        <w:adjustRightInd w:val="0"/>
        <w:spacing w:after="0" w:line="240" w:lineRule="auto"/>
        <w:ind w:left="705" w:hanging="705"/>
        <w:jc w:val="left"/>
        <w:rPr>
          <w:rFonts w:ascii="Calibri" w:eastAsiaTheme="minorHAnsi" w:hAnsi="Calibri" w:cs="Calibri"/>
          <w:color w:val="000000"/>
          <w:szCs w:val="24"/>
        </w:rPr>
      </w:pPr>
      <w:r>
        <w:rPr>
          <w:rFonts w:ascii="Calibri" w:eastAsiaTheme="minorHAnsi" w:hAnsi="Calibri" w:cs="Calibri"/>
          <w:color w:val="000000"/>
          <w:szCs w:val="24"/>
        </w:rPr>
        <w:t>•</w:t>
      </w:r>
      <w:r>
        <w:rPr>
          <w:rFonts w:ascii="Calibri" w:eastAsiaTheme="minorHAnsi" w:hAnsi="Calibri" w:cs="Calibri"/>
          <w:color w:val="000000"/>
          <w:szCs w:val="24"/>
        </w:rPr>
        <w:tab/>
        <w:t>G</w:t>
      </w:r>
      <w:r w:rsidRPr="00867CDB">
        <w:rPr>
          <w:rFonts w:ascii="Calibri" w:eastAsiaTheme="minorHAnsi" w:hAnsi="Calibri" w:cs="Calibri"/>
          <w:color w:val="000000"/>
          <w:szCs w:val="24"/>
        </w:rPr>
        <w:t>uide</w:t>
      </w:r>
      <w:r>
        <w:rPr>
          <w:rFonts w:ascii="Calibri" w:eastAsiaTheme="minorHAnsi" w:hAnsi="Calibri" w:cs="Calibri"/>
          <w:color w:val="000000"/>
          <w:szCs w:val="24"/>
        </w:rPr>
        <w:t>d</w:t>
      </w:r>
      <w:r w:rsidRPr="00867CDB">
        <w:rPr>
          <w:rFonts w:ascii="Calibri" w:eastAsiaTheme="minorHAnsi" w:hAnsi="Calibri" w:cs="Calibri"/>
          <w:color w:val="000000"/>
          <w:szCs w:val="24"/>
        </w:rPr>
        <w:t xml:space="preserve"> the participants </w:t>
      </w:r>
      <w:r>
        <w:rPr>
          <w:rFonts w:ascii="Calibri" w:eastAsiaTheme="minorHAnsi" w:hAnsi="Calibri" w:cs="Calibri"/>
          <w:color w:val="000000"/>
          <w:szCs w:val="24"/>
        </w:rPr>
        <w:t xml:space="preserve">on </w:t>
      </w:r>
      <w:r w:rsidRPr="00867CDB">
        <w:rPr>
          <w:rFonts w:ascii="Calibri" w:eastAsiaTheme="minorHAnsi" w:hAnsi="Calibri" w:cs="Calibri"/>
          <w:color w:val="000000"/>
          <w:szCs w:val="24"/>
        </w:rPr>
        <w:t>creat</w:t>
      </w:r>
      <w:r>
        <w:rPr>
          <w:rFonts w:ascii="Calibri" w:eastAsiaTheme="minorHAnsi" w:hAnsi="Calibri" w:cs="Calibri"/>
          <w:color w:val="000000"/>
          <w:szCs w:val="24"/>
        </w:rPr>
        <w:t>ing</w:t>
      </w:r>
      <w:r w:rsidRPr="00867CDB">
        <w:rPr>
          <w:rFonts w:ascii="Calibri" w:eastAsiaTheme="minorHAnsi" w:hAnsi="Calibri" w:cs="Calibri"/>
          <w:color w:val="000000"/>
          <w:szCs w:val="24"/>
        </w:rPr>
        <w:t xml:space="preserve"> appropriate and gender sensitized content for media reporting or advertising </w:t>
      </w:r>
      <w:r w:rsidR="00656ADA">
        <w:rPr>
          <w:rFonts w:ascii="Calibri" w:eastAsiaTheme="minorHAnsi" w:hAnsi="Calibri" w:cs="Calibri"/>
          <w:color w:val="000000"/>
          <w:szCs w:val="24"/>
        </w:rPr>
        <w:t>so that Maldives Media will be gender-sensitized</w:t>
      </w:r>
      <w:r w:rsidRPr="00867CDB">
        <w:rPr>
          <w:rFonts w:ascii="Calibri" w:eastAsiaTheme="minorHAnsi" w:hAnsi="Calibri" w:cs="Calibri"/>
          <w:color w:val="000000"/>
          <w:szCs w:val="24"/>
        </w:rPr>
        <w:t>.</w:t>
      </w:r>
      <w:r w:rsidR="001F2032">
        <w:rPr>
          <w:rFonts w:ascii="Calibri" w:eastAsiaTheme="minorHAnsi" w:hAnsi="Calibri" w:cs="Calibri"/>
          <w:color w:val="000000"/>
          <w:szCs w:val="24"/>
        </w:rPr>
        <w:t xml:space="preserve"> To this effect, the</w:t>
      </w:r>
      <w:r w:rsidR="001F2032" w:rsidRPr="003876EC">
        <w:rPr>
          <w:rFonts w:ascii="Calibri" w:eastAsiaTheme="minorHAnsi" w:hAnsi="Calibri" w:cs="Calibri"/>
          <w:color w:val="000000"/>
          <w:szCs w:val="24"/>
        </w:rPr>
        <w:t xml:space="preserve"> Gender Sensitive Guidelines </w:t>
      </w:r>
      <w:r w:rsidR="001F2032">
        <w:rPr>
          <w:rFonts w:ascii="Calibri" w:eastAsiaTheme="minorHAnsi" w:hAnsi="Calibri" w:cs="Calibri"/>
          <w:color w:val="000000"/>
          <w:szCs w:val="24"/>
        </w:rPr>
        <w:t xml:space="preserve">were printed </w:t>
      </w:r>
      <w:r w:rsidR="001F2032" w:rsidRPr="003876EC">
        <w:rPr>
          <w:rFonts w:ascii="Calibri" w:eastAsiaTheme="minorHAnsi" w:hAnsi="Calibri" w:cs="Calibri"/>
          <w:color w:val="000000"/>
          <w:szCs w:val="24"/>
        </w:rPr>
        <w:t>for distribution to all the media outlets</w:t>
      </w:r>
      <w:r w:rsidR="001F2032">
        <w:rPr>
          <w:rFonts w:ascii="Calibri" w:eastAsiaTheme="minorHAnsi" w:hAnsi="Calibri" w:cs="Calibri"/>
          <w:color w:val="000000"/>
          <w:szCs w:val="24"/>
        </w:rPr>
        <w:t xml:space="preserve"> in the country.</w:t>
      </w:r>
    </w:p>
    <w:p w14:paraId="12698695" w14:textId="77777777" w:rsidR="00867CDB" w:rsidRDefault="00867CDB" w:rsidP="003876EC">
      <w:pPr>
        <w:autoSpaceDE w:val="0"/>
        <w:autoSpaceDN w:val="0"/>
        <w:adjustRightInd w:val="0"/>
        <w:spacing w:after="0" w:line="240" w:lineRule="auto"/>
        <w:jc w:val="left"/>
        <w:rPr>
          <w:rFonts w:ascii="Calibri" w:eastAsiaTheme="minorHAnsi" w:hAnsi="Calibri" w:cs="Calibri"/>
          <w:color w:val="000000"/>
          <w:szCs w:val="24"/>
        </w:rPr>
      </w:pPr>
    </w:p>
    <w:p w14:paraId="173AF71C" w14:textId="3550D02C" w:rsidR="003876EC" w:rsidRDefault="003876EC" w:rsidP="003876EC">
      <w:pPr>
        <w:autoSpaceDE w:val="0"/>
        <w:autoSpaceDN w:val="0"/>
        <w:adjustRightInd w:val="0"/>
        <w:spacing w:after="0" w:line="240" w:lineRule="auto"/>
        <w:jc w:val="left"/>
        <w:rPr>
          <w:rFonts w:ascii="Calibri" w:eastAsiaTheme="minorHAnsi" w:hAnsi="Calibri" w:cs="Calibri"/>
          <w:color w:val="000000"/>
          <w:szCs w:val="24"/>
        </w:rPr>
      </w:pPr>
      <w:r w:rsidRPr="003876EC">
        <w:rPr>
          <w:rFonts w:ascii="Calibri" w:eastAsiaTheme="minorHAnsi" w:hAnsi="Calibri" w:cs="Calibri"/>
          <w:color w:val="000000"/>
          <w:szCs w:val="24"/>
        </w:rPr>
        <w:t>O</w:t>
      </w:r>
      <w:r w:rsidR="001F2032">
        <w:rPr>
          <w:rFonts w:ascii="Calibri" w:eastAsiaTheme="minorHAnsi" w:hAnsi="Calibri" w:cs="Calibri"/>
          <w:color w:val="000000"/>
          <w:szCs w:val="24"/>
        </w:rPr>
        <w:t>utputs:</w:t>
      </w:r>
    </w:p>
    <w:p w14:paraId="4C26A1B2" w14:textId="115A921D" w:rsidR="003876EC" w:rsidRPr="001F2032" w:rsidRDefault="003876EC" w:rsidP="001F2032">
      <w:pPr>
        <w:pStyle w:val="ListParagraph"/>
        <w:numPr>
          <w:ilvl w:val="0"/>
          <w:numId w:val="41"/>
        </w:numPr>
        <w:autoSpaceDE w:val="0"/>
        <w:autoSpaceDN w:val="0"/>
        <w:adjustRightInd w:val="0"/>
        <w:spacing w:after="0" w:line="240" w:lineRule="auto"/>
        <w:jc w:val="left"/>
        <w:rPr>
          <w:rFonts w:ascii="Calibri" w:eastAsiaTheme="minorHAnsi" w:hAnsi="Calibri" w:cs="Calibri"/>
          <w:color w:val="000000"/>
          <w:szCs w:val="24"/>
        </w:rPr>
      </w:pPr>
      <w:r w:rsidRPr="001F2032">
        <w:rPr>
          <w:rFonts w:ascii="Calibri" w:eastAsiaTheme="minorHAnsi" w:hAnsi="Calibri" w:cs="Calibri"/>
          <w:color w:val="000000"/>
          <w:szCs w:val="24"/>
        </w:rPr>
        <w:t>4 journalists trained as trainers</w:t>
      </w:r>
    </w:p>
    <w:p w14:paraId="0116102C" w14:textId="49D36928" w:rsidR="003876EC" w:rsidRPr="001F2032" w:rsidRDefault="003876EC" w:rsidP="001F2032">
      <w:pPr>
        <w:pStyle w:val="ListParagraph"/>
        <w:numPr>
          <w:ilvl w:val="0"/>
          <w:numId w:val="41"/>
        </w:numPr>
        <w:autoSpaceDE w:val="0"/>
        <w:autoSpaceDN w:val="0"/>
        <w:adjustRightInd w:val="0"/>
        <w:spacing w:after="0" w:line="240" w:lineRule="auto"/>
        <w:jc w:val="left"/>
        <w:rPr>
          <w:rFonts w:ascii="Calibri" w:eastAsiaTheme="minorHAnsi" w:hAnsi="Calibri" w:cs="Calibri"/>
          <w:color w:val="000000"/>
          <w:szCs w:val="24"/>
        </w:rPr>
      </w:pPr>
      <w:r w:rsidRPr="001F2032">
        <w:rPr>
          <w:rFonts w:ascii="Calibri" w:eastAsiaTheme="minorHAnsi" w:hAnsi="Calibri" w:cs="Calibri"/>
          <w:color w:val="000000"/>
          <w:szCs w:val="24"/>
        </w:rPr>
        <w:t>30 participants trained on gender sensitive media</w:t>
      </w:r>
    </w:p>
    <w:p w14:paraId="467707AE" w14:textId="4514BB49" w:rsidR="003876EC" w:rsidRPr="001F2032" w:rsidRDefault="003876EC" w:rsidP="001F2032">
      <w:pPr>
        <w:pStyle w:val="ListParagraph"/>
        <w:numPr>
          <w:ilvl w:val="0"/>
          <w:numId w:val="41"/>
        </w:numPr>
        <w:autoSpaceDE w:val="0"/>
        <w:autoSpaceDN w:val="0"/>
        <w:adjustRightInd w:val="0"/>
        <w:spacing w:after="0" w:line="240" w:lineRule="auto"/>
        <w:jc w:val="left"/>
        <w:rPr>
          <w:rFonts w:ascii="Calibri" w:eastAsiaTheme="minorHAnsi" w:hAnsi="Calibri" w:cs="Calibri"/>
          <w:color w:val="000000"/>
          <w:szCs w:val="24"/>
        </w:rPr>
      </w:pPr>
      <w:r w:rsidRPr="001F2032">
        <w:rPr>
          <w:rFonts w:ascii="Calibri" w:eastAsiaTheme="minorHAnsi" w:hAnsi="Calibri" w:cs="Calibri"/>
          <w:color w:val="000000"/>
          <w:szCs w:val="24"/>
        </w:rPr>
        <w:t>30 trained on the gender sensitive analysis of media content including advertising content;</w:t>
      </w:r>
    </w:p>
    <w:p w14:paraId="5F6E71AE" w14:textId="58A2F212" w:rsidR="003876EC" w:rsidRPr="001F2032" w:rsidRDefault="003876EC" w:rsidP="001F2032">
      <w:pPr>
        <w:pStyle w:val="ListParagraph"/>
        <w:numPr>
          <w:ilvl w:val="0"/>
          <w:numId w:val="41"/>
        </w:numPr>
        <w:autoSpaceDE w:val="0"/>
        <w:autoSpaceDN w:val="0"/>
        <w:adjustRightInd w:val="0"/>
        <w:spacing w:after="0" w:line="240" w:lineRule="auto"/>
        <w:jc w:val="left"/>
        <w:rPr>
          <w:rFonts w:ascii="Calibri" w:eastAsiaTheme="minorHAnsi" w:hAnsi="Calibri" w:cs="Calibri"/>
          <w:color w:val="000000"/>
          <w:szCs w:val="24"/>
        </w:rPr>
      </w:pPr>
      <w:r w:rsidRPr="001F2032">
        <w:rPr>
          <w:rFonts w:ascii="Calibri" w:eastAsiaTheme="minorHAnsi" w:hAnsi="Calibri" w:cs="Calibri"/>
          <w:color w:val="000000"/>
          <w:szCs w:val="24"/>
        </w:rPr>
        <w:t>Gender Sensitive Guidelines were printed and distr</w:t>
      </w:r>
      <w:r w:rsidR="001F2032" w:rsidRPr="001F2032">
        <w:rPr>
          <w:rFonts w:ascii="Calibri" w:eastAsiaTheme="minorHAnsi" w:hAnsi="Calibri" w:cs="Calibri"/>
          <w:color w:val="000000"/>
          <w:szCs w:val="24"/>
        </w:rPr>
        <w:t>ibuted to all the media outlets.</w:t>
      </w:r>
    </w:p>
    <w:p w14:paraId="52355EA6" w14:textId="739A1A54" w:rsidR="003876EC" w:rsidRDefault="003876EC" w:rsidP="003876EC">
      <w:pPr>
        <w:autoSpaceDE w:val="0"/>
        <w:autoSpaceDN w:val="0"/>
        <w:adjustRightInd w:val="0"/>
        <w:spacing w:after="0" w:line="240" w:lineRule="auto"/>
        <w:jc w:val="left"/>
        <w:rPr>
          <w:rFonts w:ascii="Calibri" w:eastAsiaTheme="minorHAnsi" w:hAnsi="Calibri" w:cs="Calibri"/>
          <w:color w:val="000000"/>
          <w:szCs w:val="24"/>
        </w:rPr>
      </w:pPr>
    </w:p>
    <w:p w14:paraId="2B0C12DA" w14:textId="26185F69" w:rsidR="003876EC" w:rsidRPr="003876EC" w:rsidRDefault="003876EC" w:rsidP="003876EC">
      <w:pPr>
        <w:autoSpaceDE w:val="0"/>
        <w:autoSpaceDN w:val="0"/>
        <w:adjustRightInd w:val="0"/>
        <w:spacing w:after="0" w:line="240" w:lineRule="auto"/>
        <w:jc w:val="left"/>
        <w:rPr>
          <w:rFonts w:ascii="Calibri" w:eastAsiaTheme="minorHAnsi" w:hAnsi="Calibri" w:cs="Calibri"/>
          <w:color w:val="000000"/>
          <w:szCs w:val="24"/>
        </w:rPr>
      </w:pPr>
      <w:r w:rsidRPr="003876EC">
        <w:rPr>
          <w:rFonts w:ascii="Calibri" w:eastAsiaTheme="minorHAnsi" w:hAnsi="Calibri" w:cs="Calibri"/>
          <w:color w:val="000000"/>
          <w:szCs w:val="24"/>
        </w:rPr>
        <w:t>O</w:t>
      </w:r>
      <w:r w:rsidR="001F2032">
        <w:rPr>
          <w:rFonts w:ascii="Calibri" w:eastAsiaTheme="minorHAnsi" w:hAnsi="Calibri" w:cs="Calibri"/>
          <w:color w:val="000000"/>
          <w:szCs w:val="24"/>
        </w:rPr>
        <w:t>utcomes:</w:t>
      </w:r>
    </w:p>
    <w:p w14:paraId="4B927353" w14:textId="7EE58DCE" w:rsidR="001F2032" w:rsidRPr="00D11FDC" w:rsidRDefault="003876EC" w:rsidP="00D11FDC">
      <w:pPr>
        <w:pStyle w:val="ListParagraph"/>
        <w:numPr>
          <w:ilvl w:val="0"/>
          <w:numId w:val="42"/>
        </w:numPr>
        <w:autoSpaceDE w:val="0"/>
        <w:autoSpaceDN w:val="0"/>
        <w:adjustRightInd w:val="0"/>
        <w:spacing w:after="0" w:line="240" w:lineRule="auto"/>
        <w:jc w:val="left"/>
        <w:rPr>
          <w:rFonts w:ascii="Calibri" w:eastAsiaTheme="minorHAnsi" w:hAnsi="Calibri" w:cs="Calibri"/>
          <w:color w:val="000000"/>
          <w:szCs w:val="24"/>
        </w:rPr>
      </w:pPr>
      <w:r w:rsidRPr="00D11FDC">
        <w:rPr>
          <w:rFonts w:ascii="Calibri" w:eastAsiaTheme="minorHAnsi" w:hAnsi="Calibri" w:cs="Calibri"/>
          <w:color w:val="000000"/>
          <w:szCs w:val="24"/>
        </w:rPr>
        <w:t xml:space="preserve">The </w:t>
      </w:r>
      <w:r w:rsidR="001F2032" w:rsidRPr="00D11FDC">
        <w:rPr>
          <w:rFonts w:ascii="Calibri" w:eastAsiaTheme="minorHAnsi" w:hAnsi="Calibri" w:cs="Calibri"/>
          <w:color w:val="000000"/>
          <w:szCs w:val="24"/>
        </w:rPr>
        <w:t xml:space="preserve">Ministry of Gender, Family and Social Services became an official partner in the implementation of the </w:t>
      </w:r>
      <w:r w:rsidRPr="00D11FDC">
        <w:rPr>
          <w:rFonts w:ascii="Calibri" w:eastAsiaTheme="minorHAnsi" w:hAnsi="Calibri" w:cs="Calibri"/>
          <w:color w:val="000000"/>
          <w:szCs w:val="24"/>
        </w:rPr>
        <w:t>project</w:t>
      </w:r>
      <w:r w:rsidR="00656ADA">
        <w:rPr>
          <w:rFonts w:ascii="Calibri" w:eastAsiaTheme="minorHAnsi" w:hAnsi="Calibri" w:cs="Calibri"/>
          <w:color w:val="000000"/>
          <w:szCs w:val="24"/>
        </w:rPr>
        <w:t xml:space="preserve"> and for sustaining /expanding its objectives</w:t>
      </w:r>
      <w:r w:rsidR="001F2032" w:rsidRPr="00D11FDC">
        <w:rPr>
          <w:rFonts w:ascii="Calibri" w:eastAsiaTheme="minorHAnsi" w:hAnsi="Calibri" w:cs="Calibri"/>
          <w:color w:val="000000"/>
          <w:szCs w:val="24"/>
        </w:rPr>
        <w:t>;</w:t>
      </w:r>
    </w:p>
    <w:p w14:paraId="151B308C" w14:textId="507C6499" w:rsidR="003876EC" w:rsidRPr="00D11FDC" w:rsidRDefault="001F2032" w:rsidP="00D11FDC">
      <w:pPr>
        <w:pStyle w:val="ListParagraph"/>
        <w:numPr>
          <w:ilvl w:val="0"/>
          <w:numId w:val="42"/>
        </w:numPr>
        <w:autoSpaceDE w:val="0"/>
        <w:autoSpaceDN w:val="0"/>
        <w:adjustRightInd w:val="0"/>
        <w:spacing w:after="0" w:line="240" w:lineRule="auto"/>
        <w:jc w:val="left"/>
        <w:rPr>
          <w:rFonts w:ascii="Calibri" w:eastAsiaTheme="minorHAnsi" w:hAnsi="Calibri" w:cs="Calibri"/>
          <w:color w:val="000000"/>
          <w:szCs w:val="24"/>
        </w:rPr>
      </w:pPr>
      <w:r w:rsidRPr="00D11FDC">
        <w:rPr>
          <w:rFonts w:ascii="Calibri" w:eastAsiaTheme="minorHAnsi" w:hAnsi="Calibri" w:cs="Calibri"/>
          <w:color w:val="000000"/>
          <w:szCs w:val="24"/>
        </w:rPr>
        <w:t>The UN</w:t>
      </w:r>
      <w:r w:rsidR="00D11FDC" w:rsidRPr="00D11FDC">
        <w:rPr>
          <w:rFonts w:ascii="Calibri" w:eastAsiaTheme="minorHAnsi" w:hAnsi="Calibri" w:cs="Calibri"/>
          <w:color w:val="000000"/>
          <w:szCs w:val="24"/>
        </w:rPr>
        <w:t>RCO</w:t>
      </w:r>
      <w:r w:rsidR="00656ADA">
        <w:rPr>
          <w:rFonts w:ascii="Calibri" w:eastAsiaTheme="minorHAnsi" w:hAnsi="Calibri" w:cs="Calibri"/>
          <w:color w:val="000000"/>
          <w:szCs w:val="24"/>
        </w:rPr>
        <w:t>-Maldives</w:t>
      </w:r>
      <w:r w:rsidR="00D11FDC" w:rsidRPr="00D11FDC">
        <w:rPr>
          <w:rFonts w:ascii="Calibri" w:eastAsiaTheme="minorHAnsi" w:hAnsi="Calibri" w:cs="Calibri"/>
          <w:color w:val="000000"/>
          <w:szCs w:val="24"/>
        </w:rPr>
        <w:t xml:space="preserve"> has proposed to expand in 2022 the media training initiated by the project to other regions of the country with EU funding that was originally planned for the 16 Days of Activism against GBV in 2021.</w:t>
      </w:r>
    </w:p>
    <w:p w14:paraId="7AE928E1" w14:textId="77777777" w:rsidR="00D11FDC" w:rsidRPr="00D11FDC" w:rsidRDefault="00D11FDC" w:rsidP="00D11FDC">
      <w:pPr>
        <w:pStyle w:val="ListParagraph"/>
        <w:numPr>
          <w:ilvl w:val="0"/>
          <w:numId w:val="42"/>
        </w:numPr>
        <w:spacing w:line="240" w:lineRule="auto"/>
        <w:jc w:val="both"/>
        <w:rPr>
          <w:rFonts w:cstheme="minorHAnsi"/>
          <w:sz w:val="22"/>
          <w:szCs w:val="22"/>
        </w:rPr>
      </w:pPr>
      <w:r w:rsidRPr="00D11FDC">
        <w:rPr>
          <w:rFonts w:cstheme="minorHAnsi"/>
          <w:sz w:val="22"/>
          <w:szCs w:val="22"/>
        </w:rPr>
        <w:t>The project received co-funding from the South Asia Foundation of $10,000.</w:t>
      </w:r>
    </w:p>
    <w:p w14:paraId="6BEE7D5A" w14:textId="2FDDC737" w:rsidR="005D3F3D" w:rsidRDefault="005D3F3D" w:rsidP="00D72F0F">
      <w:pPr>
        <w:spacing w:line="240" w:lineRule="auto"/>
        <w:jc w:val="both"/>
        <w:rPr>
          <w:rFonts w:cstheme="minorHAnsi"/>
          <w:b/>
          <w:sz w:val="22"/>
          <w:szCs w:val="22"/>
        </w:rPr>
      </w:pPr>
    </w:p>
    <w:p w14:paraId="0D077384" w14:textId="77777777" w:rsidR="00FE5E86" w:rsidRPr="00FE5E86" w:rsidRDefault="00FE5E86" w:rsidP="00FE5E86">
      <w:pPr>
        <w:spacing w:line="240" w:lineRule="auto"/>
        <w:jc w:val="both"/>
        <w:rPr>
          <w:rFonts w:cstheme="minorHAnsi"/>
          <w:b/>
          <w:sz w:val="22"/>
          <w:szCs w:val="22"/>
        </w:rPr>
      </w:pPr>
      <w:r w:rsidRPr="00D11FDC">
        <w:rPr>
          <w:rFonts w:cstheme="minorHAnsi"/>
          <w:sz w:val="22"/>
          <w:szCs w:val="22"/>
        </w:rPr>
        <w:t>The testimonies of the participants can be heard from the link below</w:t>
      </w:r>
      <w:r w:rsidRPr="00FE5E86">
        <w:rPr>
          <w:rFonts w:cstheme="minorHAnsi"/>
          <w:b/>
          <w:sz w:val="22"/>
          <w:szCs w:val="22"/>
        </w:rPr>
        <w:t xml:space="preserve">. </w:t>
      </w:r>
    </w:p>
    <w:p w14:paraId="0A9B6516" w14:textId="5EC94D5B" w:rsidR="003876EC" w:rsidRDefault="00590DEC" w:rsidP="00FE5E86">
      <w:pPr>
        <w:spacing w:line="240" w:lineRule="auto"/>
        <w:jc w:val="both"/>
        <w:rPr>
          <w:rFonts w:cstheme="minorHAnsi"/>
          <w:b/>
          <w:sz w:val="22"/>
          <w:szCs w:val="22"/>
        </w:rPr>
      </w:pPr>
      <w:hyperlink r:id="rId12" w:history="1">
        <w:r w:rsidR="00FE5E86" w:rsidRPr="00C9031A">
          <w:rPr>
            <w:rStyle w:val="Hyperlink"/>
            <w:rFonts w:cstheme="minorHAnsi"/>
            <w:b/>
            <w:bCs/>
            <w:sz w:val="22"/>
            <w:szCs w:val="22"/>
          </w:rPr>
          <w:t>https://drive.google.com/file/d/11W9QXIDapsUSr140spOPWyZ24Iscxr0l/view</w:t>
        </w:r>
      </w:hyperlink>
      <w:r w:rsidR="00FE5E86">
        <w:rPr>
          <w:rFonts w:cstheme="minorHAnsi"/>
          <w:b/>
          <w:bCs/>
          <w:sz w:val="22"/>
          <w:szCs w:val="22"/>
        </w:rPr>
        <w:t xml:space="preserve"> </w:t>
      </w:r>
    </w:p>
    <w:p w14:paraId="175D928F" w14:textId="77777777" w:rsidR="005D3F3D" w:rsidRPr="005D3F3D" w:rsidRDefault="005D3F3D" w:rsidP="00D72F0F">
      <w:pPr>
        <w:spacing w:line="240" w:lineRule="auto"/>
        <w:jc w:val="both"/>
        <w:rPr>
          <w:rFonts w:cstheme="minorHAnsi"/>
          <w:sz w:val="22"/>
          <w:szCs w:val="22"/>
        </w:rPr>
      </w:pPr>
    </w:p>
    <w:p w14:paraId="28446E36" w14:textId="7D5C9FB2" w:rsidR="00E72A68" w:rsidRDefault="00AC4A04" w:rsidP="00D72F0F">
      <w:pPr>
        <w:spacing w:line="240" w:lineRule="auto"/>
        <w:jc w:val="both"/>
        <w:rPr>
          <w:rFonts w:cstheme="minorHAnsi"/>
          <w:b/>
          <w:sz w:val="22"/>
          <w:szCs w:val="22"/>
        </w:rPr>
      </w:pPr>
      <w:r w:rsidRPr="00283E56">
        <w:rPr>
          <w:rFonts w:cstheme="minorHAnsi"/>
          <w:b/>
          <w:sz w:val="22"/>
          <w:szCs w:val="22"/>
        </w:rPr>
        <w:t xml:space="preserve">II. </w:t>
      </w:r>
      <w:r w:rsidR="00E72A68" w:rsidRPr="00283E56">
        <w:rPr>
          <w:rFonts w:cstheme="minorHAnsi"/>
          <w:b/>
          <w:sz w:val="22"/>
          <w:szCs w:val="22"/>
        </w:rPr>
        <w:t xml:space="preserve">CHALLENGES AND RISKS IN IMPLEMENTATION, REMEDIAL ACTIONS, LESSONS LEARNT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69"/>
      </w:tblGrid>
      <w:tr w:rsidR="00AC4A04" w:rsidRPr="00283E56" w14:paraId="03C5FAA5" w14:textId="77777777" w:rsidTr="009F2C5E">
        <w:trPr>
          <w:trHeight w:val="405"/>
        </w:trPr>
        <w:tc>
          <w:tcPr>
            <w:tcW w:w="4681" w:type="dxa"/>
            <w:shd w:val="clear" w:color="auto" w:fill="BDD6EE"/>
          </w:tcPr>
          <w:p w14:paraId="6F356894" w14:textId="77777777" w:rsidR="00AC4A04" w:rsidRPr="00283E56" w:rsidRDefault="00AC4A04" w:rsidP="00D72F0F">
            <w:pPr>
              <w:pStyle w:val="PlainText"/>
              <w:rPr>
                <w:rFonts w:asciiTheme="minorHAnsi" w:hAnsiTheme="minorHAnsi" w:cstheme="minorHAnsi"/>
                <w:b/>
                <w:sz w:val="22"/>
                <w:szCs w:val="22"/>
                <w:lang w:val="en-GB"/>
              </w:rPr>
            </w:pPr>
            <w:r w:rsidRPr="00283E56">
              <w:rPr>
                <w:rFonts w:asciiTheme="minorHAnsi" w:hAnsiTheme="minorHAnsi" w:cstheme="minorHAnsi"/>
                <w:b/>
                <w:sz w:val="22"/>
                <w:szCs w:val="22"/>
                <w:lang w:val="en-GB"/>
              </w:rPr>
              <w:t>Key challenges and risks in implementation</w:t>
            </w:r>
          </w:p>
        </w:tc>
        <w:tc>
          <w:tcPr>
            <w:tcW w:w="4669" w:type="dxa"/>
            <w:shd w:val="clear" w:color="auto" w:fill="BDD6EE"/>
          </w:tcPr>
          <w:p w14:paraId="6EF9E4A8" w14:textId="77777777" w:rsidR="00AC4A04" w:rsidRPr="00283E56" w:rsidRDefault="00AC4A04" w:rsidP="00D72F0F">
            <w:pPr>
              <w:pStyle w:val="PlainText"/>
              <w:rPr>
                <w:rFonts w:asciiTheme="minorHAnsi" w:hAnsiTheme="minorHAnsi" w:cstheme="minorHAnsi"/>
                <w:b/>
                <w:sz w:val="22"/>
                <w:szCs w:val="22"/>
                <w:lang w:val="en-GB"/>
              </w:rPr>
            </w:pPr>
            <w:r w:rsidRPr="00283E56">
              <w:rPr>
                <w:rFonts w:asciiTheme="minorHAnsi" w:hAnsiTheme="minorHAnsi" w:cstheme="minorHAnsi"/>
                <w:b/>
                <w:sz w:val="22"/>
                <w:szCs w:val="22"/>
                <w:lang w:val="en-GB"/>
              </w:rPr>
              <w:t>Remedial actions</w:t>
            </w:r>
          </w:p>
        </w:tc>
      </w:tr>
      <w:tr w:rsidR="00AC4A04" w:rsidRPr="00283E56" w14:paraId="3A80F9D2" w14:textId="77777777" w:rsidTr="009F2C5E">
        <w:tc>
          <w:tcPr>
            <w:tcW w:w="4681" w:type="dxa"/>
            <w:shd w:val="clear" w:color="auto" w:fill="auto"/>
          </w:tcPr>
          <w:p w14:paraId="5D2D37EC" w14:textId="6B91D384" w:rsidR="00AC4A04" w:rsidRPr="00521FB5" w:rsidRDefault="00521FB5" w:rsidP="00521FB5">
            <w:pPr>
              <w:pStyle w:val="PlainText"/>
              <w:jc w:val="left"/>
              <w:rPr>
                <w:rFonts w:asciiTheme="minorHAnsi" w:hAnsiTheme="minorHAnsi" w:cstheme="minorHAnsi"/>
                <w:sz w:val="22"/>
                <w:szCs w:val="22"/>
                <w:lang w:val="en-GB"/>
              </w:rPr>
            </w:pPr>
            <w:r>
              <w:rPr>
                <w:iCs/>
                <w:sz w:val="23"/>
                <w:szCs w:val="23"/>
              </w:rPr>
              <w:t>L</w:t>
            </w:r>
            <w:r w:rsidR="00D11FDC" w:rsidRPr="00521FB5">
              <w:rPr>
                <w:iCs/>
                <w:sz w:val="23"/>
                <w:szCs w:val="23"/>
              </w:rPr>
              <w:t>imitations imposed by COVID-19 pandemic for travelling and gatherings based on health and safety.</w:t>
            </w:r>
          </w:p>
        </w:tc>
        <w:tc>
          <w:tcPr>
            <w:tcW w:w="4669" w:type="dxa"/>
            <w:shd w:val="clear" w:color="auto" w:fill="auto"/>
          </w:tcPr>
          <w:p w14:paraId="2AC74A7A" w14:textId="79CCD4B3" w:rsidR="00AC4A04" w:rsidRPr="00283E56" w:rsidRDefault="00521FB5" w:rsidP="00656ADA">
            <w:pPr>
              <w:pStyle w:val="PlainText"/>
              <w:jc w:val="left"/>
              <w:rPr>
                <w:rFonts w:asciiTheme="minorHAnsi" w:hAnsiTheme="minorHAnsi" w:cstheme="minorHAnsi"/>
                <w:sz w:val="22"/>
                <w:szCs w:val="22"/>
                <w:lang w:val="en-GB"/>
              </w:rPr>
            </w:pPr>
            <w:r w:rsidRPr="00521FB5">
              <w:rPr>
                <w:iCs/>
                <w:sz w:val="23"/>
                <w:szCs w:val="23"/>
              </w:rPr>
              <w:t>A</w:t>
            </w:r>
            <w:r w:rsidR="00656ADA">
              <w:rPr>
                <w:iCs/>
                <w:sz w:val="23"/>
                <w:szCs w:val="23"/>
              </w:rPr>
              <w:t xml:space="preserve"> hybrid model was</w:t>
            </w:r>
            <w:r w:rsidR="00D11FDC" w:rsidRPr="00521FB5">
              <w:rPr>
                <w:iCs/>
                <w:sz w:val="23"/>
                <w:szCs w:val="23"/>
              </w:rPr>
              <w:t xml:space="preserve"> used for training as </w:t>
            </w:r>
            <w:r w:rsidRPr="00521FB5">
              <w:rPr>
                <w:iCs/>
                <w:sz w:val="23"/>
                <w:szCs w:val="23"/>
              </w:rPr>
              <w:t xml:space="preserve">the </w:t>
            </w:r>
            <w:r w:rsidR="00656ADA">
              <w:rPr>
                <w:iCs/>
                <w:sz w:val="23"/>
                <w:szCs w:val="23"/>
              </w:rPr>
              <w:t xml:space="preserve">physical </w:t>
            </w:r>
            <w:r w:rsidR="00656ADA" w:rsidRPr="00521FB5">
              <w:rPr>
                <w:iCs/>
                <w:sz w:val="23"/>
                <w:szCs w:val="23"/>
              </w:rPr>
              <w:t xml:space="preserve">space </w:t>
            </w:r>
            <w:r w:rsidR="00656ADA">
              <w:rPr>
                <w:iCs/>
                <w:sz w:val="23"/>
                <w:szCs w:val="23"/>
              </w:rPr>
              <w:t xml:space="preserve">size </w:t>
            </w:r>
            <w:r w:rsidR="00D11FDC" w:rsidRPr="00521FB5">
              <w:rPr>
                <w:iCs/>
                <w:sz w:val="23"/>
                <w:szCs w:val="23"/>
              </w:rPr>
              <w:t xml:space="preserve">became an issue with safe distancing protocols. </w:t>
            </w:r>
          </w:p>
        </w:tc>
      </w:tr>
      <w:tr w:rsidR="00AC4A04" w:rsidRPr="00283E56" w14:paraId="589A1C6B" w14:textId="77777777" w:rsidTr="009F2C5E">
        <w:tc>
          <w:tcPr>
            <w:tcW w:w="4681" w:type="dxa"/>
            <w:shd w:val="clear" w:color="auto" w:fill="auto"/>
          </w:tcPr>
          <w:p w14:paraId="00FCBC6B" w14:textId="016E8596" w:rsidR="00AC4A04" w:rsidRPr="00283E56" w:rsidRDefault="00521FB5" w:rsidP="00521FB5">
            <w:pPr>
              <w:pStyle w:val="PlainText"/>
              <w:jc w:val="left"/>
              <w:rPr>
                <w:rFonts w:asciiTheme="minorHAnsi" w:hAnsiTheme="minorHAnsi" w:cstheme="minorHAnsi"/>
                <w:sz w:val="22"/>
                <w:szCs w:val="22"/>
                <w:lang w:val="en-GB"/>
              </w:rPr>
            </w:pPr>
            <w:r>
              <w:rPr>
                <w:rFonts w:asciiTheme="minorHAnsi" w:hAnsiTheme="minorHAnsi" w:cstheme="minorHAnsi"/>
                <w:sz w:val="22"/>
                <w:szCs w:val="22"/>
                <w:lang w:val="en-GB"/>
              </w:rPr>
              <w:lastRenderedPageBreak/>
              <w:t>Low physical a</w:t>
            </w:r>
            <w:r w:rsidR="00D27E68" w:rsidRPr="00D27E68">
              <w:rPr>
                <w:rFonts w:asciiTheme="minorHAnsi" w:hAnsiTheme="minorHAnsi" w:cstheme="minorHAnsi"/>
                <w:sz w:val="22"/>
                <w:szCs w:val="22"/>
                <w:lang w:val="en-GB"/>
              </w:rPr>
              <w:t>ttendance due to work</w:t>
            </w:r>
          </w:p>
        </w:tc>
        <w:tc>
          <w:tcPr>
            <w:tcW w:w="4669" w:type="dxa"/>
            <w:shd w:val="clear" w:color="auto" w:fill="auto"/>
          </w:tcPr>
          <w:p w14:paraId="7AD50127" w14:textId="0CE08EF2" w:rsidR="00AC4A04" w:rsidRPr="00521FB5" w:rsidRDefault="00D27E68" w:rsidP="00C84132">
            <w:pPr>
              <w:pStyle w:val="PlainText"/>
              <w:jc w:val="left"/>
              <w:rPr>
                <w:rFonts w:asciiTheme="minorHAnsi" w:hAnsiTheme="minorHAnsi" w:cstheme="minorHAnsi"/>
                <w:sz w:val="22"/>
                <w:szCs w:val="22"/>
                <w:lang w:val="en-GB"/>
              </w:rPr>
            </w:pPr>
            <w:r w:rsidRPr="00521FB5">
              <w:rPr>
                <w:rFonts w:asciiTheme="minorHAnsi" w:hAnsiTheme="minorHAnsi" w:cstheme="minorHAnsi"/>
                <w:sz w:val="22"/>
                <w:szCs w:val="22"/>
                <w:lang w:val="en-GB"/>
              </w:rPr>
              <w:t>Digital technology</w:t>
            </w:r>
            <w:r w:rsidR="00C84132">
              <w:rPr>
                <w:rFonts w:asciiTheme="minorHAnsi" w:hAnsiTheme="minorHAnsi" w:cstheme="minorHAnsi"/>
                <w:sz w:val="22"/>
                <w:szCs w:val="22"/>
                <w:lang w:val="en-GB"/>
              </w:rPr>
              <w:t>/ ZOOM v</w:t>
            </w:r>
            <w:r w:rsidR="00521FB5" w:rsidRPr="00521FB5">
              <w:rPr>
                <w:rFonts w:asciiTheme="minorHAnsi" w:hAnsiTheme="minorHAnsi" w:cstheme="minorHAnsi"/>
                <w:sz w:val="22"/>
                <w:szCs w:val="22"/>
                <w:lang w:val="en-GB"/>
              </w:rPr>
              <w:t>ideo conferencing</w:t>
            </w:r>
            <w:r w:rsidR="00521FB5" w:rsidRPr="00521FB5">
              <w:rPr>
                <w:iCs/>
                <w:sz w:val="23"/>
                <w:szCs w:val="23"/>
              </w:rPr>
              <w:t xml:space="preserve"> and </w:t>
            </w:r>
            <w:r w:rsidR="00C84132">
              <w:rPr>
                <w:iCs/>
                <w:sz w:val="23"/>
                <w:szCs w:val="23"/>
              </w:rPr>
              <w:t xml:space="preserve">the </w:t>
            </w:r>
            <w:r w:rsidR="00521FB5" w:rsidRPr="00521FB5">
              <w:rPr>
                <w:iCs/>
                <w:sz w:val="23"/>
                <w:szCs w:val="23"/>
              </w:rPr>
              <w:t>adjust</w:t>
            </w:r>
            <w:r w:rsidR="00C84132">
              <w:rPr>
                <w:iCs/>
                <w:sz w:val="23"/>
                <w:szCs w:val="23"/>
              </w:rPr>
              <w:t>ment of</w:t>
            </w:r>
            <w:r w:rsidR="00521FB5" w:rsidRPr="00521FB5">
              <w:rPr>
                <w:iCs/>
                <w:sz w:val="23"/>
                <w:szCs w:val="23"/>
              </w:rPr>
              <w:t xml:space="preserve"> the modules and timings accordingly.</w:t>
            </w:r>
          </w:p>
        </w:tc>
      </w:tr>
    </w:tbl>
    <w:p w14:paraId="05F2D7CC" w14:textId="77777777" w:rsidR="00AC4A04" w:rsidRPr="00283E56" w:rsidRDefault="00AC4A04" w:rsidP="00D72F0F">
      <w:pPr>
        <w:pStyle w:val="PlainText"/>
        <w:rPr>
          <w:rFonts w:asciiTheme="minorHAnsi" w:hAnsiTheme="minorHAnsi" w:cstheme="minorHAnsi"/>
          <w:sz w:val="22"/>
          <w:szCs w:val="22"/>
          <w:lang w:val="en-GB"/>
        </w:rPr>
      </w:pPr>
    </w:p>
    <w:p w14:paraId="5BE2879B" w14:textId="11F1CB54" w:rsidR="00A56B4D" w:rsidRDefault="00AC4A04" w:rsidP="00D72F0F">
      <w:pPr>
        <w:pStyle w:val="ListParagraph"/>
        <w:numPr>
          <w:ilvl w:val="0"/>
          <w:numId w:val="2"/>
        </w:numPr>
        <w:spacing w:after="0" w:line="240" w:lineRule="auto"/>
        <w:ind w:left="426"/>
        <w:contextualSpacing w:val="0"/>
        <w:jc w:val="left"/>
        <w:rPr>
          <w:rFonts w:cstheme="minorHAnsi"/>
          <w:i/>
          <w:color w:val="7F7F7F" w:themeColor="text1" w:themeTint="80"/>
          <w:sz w:val="22"/>
          <w:szCs w:val="22"/>
        </w:rPr>
      </w:pPr>
      <w:r w:rsidRPr="009C29F5">
        <w:rPr>
          <w:rFonts w:cstheme="minorHAnsi"/>
          <w:i/>
          <w:color w:val="7F7F7F" w:themeColor="text1" w:themeTint="80"/>
          <w:sz w:val="22"/>
          <w:szCs w:val="22"/>
        </w:rPr>
        <w:t>What are the key lessons learnt and good practices? How can these be taken into account in the future?</w:t>
      </w:r>
    </w:p>
    <w:p w14:paraId="385881FA" w14:textId="2BEB3E5C" w:rsidR="00FE5E86" w:rsidRPr="00D27E68" w:rsidRDefault="00D27E68" w:rsidP="00D72F0F">
      <w:pPr>
        <w:pStyle w:val="ListParagraph"/>
        <w:spacing w:after="0" w:line="240" w:lineRule="auto"/>
        <w:ind w:left="426"/>
        <w:contextualSpacing w:val="0"/>
        <w:jc w:val="left"/>
        <w:rPr>
          <w:rFonts w:cstheme="minorHAnsi"/>
          <w:color w:val="7F7F7F" w:themeColor="text1" w:themeTint="80"/>
          <w:sz w:val="22"/>
          <w:szCs w:val="22"/>
        </w:rPr>
      </w:pPr>
      <w:r>
        <w:rPr>
          <w:sz w:val="23"/>
          <w:szCs w:val="23"/>
        </w:rPr>
        <w:t xml:space="preserve">The key lesson learned is that we have no choice but use hybrid models to increase participation and inclusivity. We also felt that our next training should be grouped based on their areas of expertise and hold dedicated sessions: example 1 day for </w:t>
      </w:r>
      <w:r w:rsidR="00521FB5">
        <w:rPr>
          <w:sz w:val="23"/>
          <w:szCs w:val="23"/>
        </w:rPr>
        <w:t xml:space="preserve">print </w:t>
      </w:r>
      <w:r>
        <w:rPr>
          <w:sz w:val="23"/>
          <w:szCs w:val="23"/>
        </w:rPr>
        <w:t>journalists, broadcasters and another day for visual media, films, advertising professionals and another day for educators, policy makers and so on and so forth. Otherwise it was difficult for the participants to come to sessions at a stretch leaving their jobs.</w:t>
      </w:r>
    </w:p>
    <w:p w14:paraId="2F1AD22F" w14:textId="77777777" w:rsidR="00D27E68" w:rsidRPr="00A56B4D" w:rsidRDefault="00D27E68" w:rsidP="00D72F0F">
      <w:pPr>
        <w:pStyle w:val="ListParagraph"/>
        <w:spacing w:after="0" w:line="240" w:lineRule="auto"/>
        <w:ind w:left="426"/>
        <w:contextualSpacing w:val="0"/>
        <w:jc w:val="left"/>
        <w:rPr>
          <w:rFonts w:cstheme="minorHAnsi"/>
          <w:i/>
          <w:color w:val="7F7F7F" w:themeColor="text1" w:themeTint="80"/>
          <w:sz w:val="22"/>
          <w:szCs w:val="22"/>
        </w:rPr>
      </w:pPr>
    </w:p>
    <w:p w14:paraId="1A0429E8" w14:textId="25843499" w:rsidR="00AC4A04" w:rsidRPr="00283E56" w:rsidRDefault="00AC4A04" w:rsidP="00D72F0F">
      <w:pPr>
        <w:spacing w:after="160" w:line="240" w:lineRule="auto"/>
        <w:jc w:val="left"/>
        <w:rPr>
          <w:rFonts w:cstheme="minorHAnsi"/>
          <w:b/>
          <w:sz w:val="22"/>
          <w:szCs w:val="22"/>
        </w:rPr>
      </w:pPr>
      <w:r w:rsidRPr="00283E56">
        <w:rPr>
          <w:rFonts w:cstheme="minorHAnsi"/>
          <w:b/>
          <w:sz w:val="22"/>
          <w:szCs w:val="22"/>
        </w:rPr>
        <w:t xml:space="preserve">III. VISIBILITY </w:t>
      </w:r>
    </w:p>
    <w:p w14:paraId="674E9417" w14:textId="691EC557" w:rsidR="00521FB5" w:rsidRPr="00521FB5" w:rsidRDefault="00FE5E86" w:rsidP="00521FB5">
      <w:pPr>
        <w:pStyle w:val="ListParagraph"/>
        <w:numPr>
          <w:ilvl w:val="0"/>
          <w:numId w:val="43"/>
        </w:numPr>
        <w:spacing w:line="240" w:lineRule="auto"/>
        <w:jc w:val="both"/>
        <w:rPr>
          <w:rFonts w:cstheme="minorHAnsi"/>
          <w:bCs/>
          <w:sz w:val="22"/>
          <w:szCs w:val="22"/>
        </w:rPr>
      </w:pPr>
      <w:r w:rsidRPr="00521FB5">
        <w:rPr>
          <w:rFonts w:cstheme="minorHAnsi"/>
          <w:bCs/>
          <w:sz w:val="22"/>
          <w:szCs w:val="22"/>
        </w:rPr>
        <w:t>The event</w:t>
      </w:r>
      <w:r w:rsidR="00521FB5" w:rsidRPr="00521FB5">
        <w:rPr>
          <w:rFonts w:cstheme="minorHAnsi"/>
          <w:bCs/>
          <w:sz w:val="22"/>
          <w:szCs w:val="22"/>
        </w:rPr>
        <w:t>s</w:t>
      </w:r>
      <w:r w:rsidRPr="00521FB5">
        <w:rPr>
          <w:rFonts w:cstheme="minorHAnsi"/>
          <w:bCs/>
          <w:sz w:val="22"/>
          <w:szCs w:val="22"/>
        </w:rPr>
        <w:t xml:space="preserve"> w</w:t>
      </w:r>
      <w:r w:rsidR="00521FB5" w:rsidRPr="00521FB5">
        <w:rPr>
          <w:rFonts w:cstheme="minorHAnsi"/>
          <w:bCs/>
          <w:sz w:val="22"/>
          <w:szCs w:val="22"/>
        </w:rPr>
        <w:t>ere</w:t>
      </w:r>
      <w:r w:rsidR="002B3167">
        <w:rPr>
          <w:rFonts w:cstheme="minorHAnsi"/>
          <w:bCs/>
          <w:sz w:val="22"/>
          <w:szCs w:val="22"/>
        </w:rPr>
        <w:t xml:space="preserve"> covered in news media</w:t>
      </w:r>
      <w:r w:rsidRPr="00521FB5">
        <w:rPr>
          <w:rFonts w:cstheme="minorHAnsi"/>
          <w:bCs/>
          <w:sz w:val="22"/>
          <w:szCs w:val="22"/>
        </w:rPr>
        <w:t xml:space="preserve">, as well as on social media. </w:t>
      </w:r>
    </w:p>
    <w:p w14:paraId="406F7A75" w14:textId="04606FE2" w:rsidR="00FE5E86" w:rsidRPr="00521FB5" w:rsidRDefault="00521FB5" w:rsidP="00521FB5">
      <w:pPr>
        <w:pStyle w:val="ListParagraph"/>
        <w:numPr>
          <w:ilvl w:val="0"/>
          <w:numId w:val="43"/>
        </w:numPr>
        <w:spacing w:line="240" w:lineRule="auto"/>
        <w:jc w:val="both"/>
        <w:rPr>
          <w:rFonts w:cstheme="minorHAnsi"/>
          <w:bCs/>
          <w:sz w:val="22"/>
          <w:szCs w:val="22"/>
        </w:rPr>
      </w:pPr>
      <w:r w:rsidRPr="00521FB5">
        <w:rPr>
          <w:rFonts w:cstheme="minorHAnsi"/>
          <w:bCs/>
          <w:sz w:val="22"/>
          <w:szCs w:val="22"/>
        </w:rPr>
        <w:t xml:space="preserve">The </w:t>
      </w:r>
      <w:r w:rsidR="002B3167">
        <w:rPr>
          <w:rFonts w:cstheme="minorHAnsi"/>
          <w:bCs/>
          <w:sz w:val="22"/>
          <w:szCs w:val="22"/>
        </w:rPr>
        <w:t>Ministry of Gender Family and Social S</w:t>
      </w:r>
      <w:r w:rsidR="00FE5E86" w:rsidRPr="00521FB5">
        <w:rPr>
          <w:rFonts w:cstheme="minorHAnsi"/>
          <w:bCs/>
          <w:sz w:val="22"/>
          <w:szCs w:val="22"/>
        </w:rPr>
        <w:t>ervices published an article</w:t>
      </w:r>
      <w:r w:rsidR="002B3167">
        <w:rPr>
          <w:rFonts w:cstheme="minorHAnsi"/>
          <w:bCs/>
          <w:sz w:val="22"/>
          <w:szCs w:val="22"/>
        </w:rPr>
        <w:t xml:space="preserve"> on the project</w:t>
      </w:r>
      <w:r w:rsidR="00FE5E86" w:rsidRPr="00521FB5">
        <w:rPr>
          <w:rFonts w:cstheme="minorHAnsi"/>
          <w:bCs/>
          <w:sz w:val="22"/>
          <w:szCs w:val="22"/>
        </w:rPr>
        <w:t xml:space="preserve">. </w:t>
      </w:r>
    </w:p>
    <w:p w14:paraId="5D792A76" w14:textId="21BC94B1" w:rsidR="00FE5E86" w:rsidRPr="00FE5E86" w:rsidRDefault="00FE5E86" w:rsidP="00FE5E86">
      <w:pPr>
        <w:spacing w:line="240" w:lineRule="auto"/>
        <w:jc w:val="both"/>
        <w:rPr>
          <w:rFonts w:cstheme="minorHAnsi"/>
          <w:bCs/>
          <w:sz w:val="22"/>
          <w:szCs w:val="22"/>
        </w:rPr>
      </w:pPr>
      <w:r w:rsidRPr="00FE5E86">
        <w:rPr>
          <w:rFonts w:cstheme="minorHAnsi"/>
          <w:bCs/>
          <w:noProof/>
          <w:sz w:val="22"/>
          <w:szCs w:val="22"/>
        </w:rPr>
        <w:drawing>
          <wp:inline distT="0" distB="0" distL="0" distR="0" wp14:anchorId="3EF4943D" wp14:editId="73BA9F24">
            <wp:extent cx="1834680" cy="1366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373" cy="1384912"/>
                    </a:xfrm>
                    <a:prstGeom prst="rect">
                      <a:avLst/>
                    </a:prstGeom>
                    <a:noFill/>
                    <a:ln>
                      <a:noFill/>
                    </a:ln>
                  </pic:spPr>
                </pic:pic>
              </a:graphicData>
            </a:graphic>
          </wp:inline>
        </w:drawing>
      </w:r>
      <w:r>
        <w:rPr>
          <w:rFonts w:cstheme="minorHAnsi"/>
          <w:bCs/>
          <w:sz w:val="22"/>
          <w:szCs w:val="22"/>
        </w:rPr>
        <w:t xml:space="preserve">   </w:t>
      </w:r>
      <w:r w:rsidRPr="00FE5E86">
        <w:rPr>
          <w:rFonts w:cstheme="minorHAnsi"/>
          <w:bCs/>
          <w:noProof/>
          <w:sz w:val="22"/>
          <w:szCs w:val="22"/>
        </w:rPr>
        <w:drawing>
          <wp:inline distT="0" distB="0" distL="0" distR="0" wp14:anchorId="58EE40FB" wp14:editId="4DE8EA0D">
            <wp:extent cx="1842887" cy="13811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858" cy="1393094"/>
                    </a:xfrm>
                    <a:prstGeom prst="rect">
                      <a:avLst/>
                    </a:prstGeom>
                    <a:noFill/>
                    <a:ln>
                      <a:noFill/>
                    </a:ln>
                  </pic:spPr>
                </pic:pic>
              </a:graphicData>
            </a:graphic>
          </wp:inline>
        </w:drawing>
      </w:r>
    </w:p>
    <w:p w14:paraId="0FB9A2D0" w14:textId="4FF9EEF5" w:rsidR="00FE5E86" w:rsidRPr="00FE5E86" w:rsidRDefault="00521FB5" w:rsidP="00FE5E86">
      <w:pPr>
        <w:spacing w:line="240" w:lineRule="auto"/>
        <w:jc w:val="both"/>
        <w:rPr>
          <w:rFonts w:cstheme="minorHAnsi"/>
          <w:bCs/>
          <w:sz w:val="22"/>
          <w:szCs w:val="22"/>
        </w:rPr>
      </w:pPr>
      <w:r w:rsidRPr="00521FB5">
        <w:rPr>
          <w:rFonts w:cstheme="minorHAnsi"/>
          <w:bCs/>
          <w:sz w:val="22"/>
          <w:szCs w:val="22"/>
        </w:rPr>
        <w:t xml:space="preserve">Some of the links and news articles were posted </w:t>
      </w:r>
      <w:r>
        <w:rPr>
          <w:rFonts w:cstheme="minorHAnsi"/>
          <w:bCs/>
          <w:sz w:val="22"/>
          <w:szCs w:val="22"/>
        </w:rPr>
        <w:t>in links below:</w:t>
      </w:r>
      <w:r w:rsidR="00FE5E86" w:rsidRPr="00FE5E86">
        <w:rPr>
          <w:rFonts w:cstheme="minorHAnsi"/>
          <w:bCs/>
          <w:sz w:val="22"/>
          <w:szCs w:val="22"/>
        </w:rPr>
        <w:t xml:space="preserve"> </w:t>
      </w:r>
    </w:p>
    <w:p w14:paraId="2127A823" w14:textId="705E76D9" w:rsidR="00FE5E86" w:rsidRDefault="00590DEC" w:rsidP="00FE5E86">
      <w:pPr>
        <w:spacing w:line="240" w:lineRule="auto"/>
        <w:jc w:val="both"/>
        <w:rPr>
          <w:rFonts w:cstheme="minorHAnsi"/>
          <w:b/>
          <w:bCs/>
          <w:sz w:val="22"/>
          <w:szCs w:val="22"/>
        </w:rPr>
      </w:pPr>
      <w:hyperlink r:id="rId15" w:history="1">
        <w:r w:rsidR="00FE5E86" w:rsidRPr="00C9031A">
          <w:rPr>
            <w:rStyle w:val="Hyperlink"/>
            <w:rFonts w:cstheme="minorHAnsi"/>
            <w:b/>
            <w:bCs/>
            <w:sz w:val="22"/>
            <w:szCs w:val="22"/>
          </w:rPr>
          <w:t>https://www.facebook.com/photo/?fbid=10165640876470366&amp;set=pcb.10165640885780366&amp;__cft__[0]=AZW1ujtuiCOl2KH60BtCmfrbjUk1BXef4J2IziGH8iZ6HTWzz9oqs4ZDjzu-LUvODTRB8_xzU-mcuKQghm0bYTB-FMygF9s2LIMw2JZ12g1wTjQIEt8IvmlQpMslXrYxBvU&amp;__tn__=*bH-R</w:t>
        </w:r>
      </w:hyperlink>
      <w:r w:rsidR="00FE5E86">
        <w:rPr>
          <w:rFonts w:cstheme="minorHAnsi"/>
          <w:b/>
          <w:bCs/>
          <w:sz w:val="22"/>
          <w:szCs w:val="22"/>
        </w:rPr>
        <w:t xml:space="preserve"> </w:t>
      </w:r>
    </w:p>
    <w:p w14:paraId="55C1B9F7" w14:textId="77777777" w:rsidR="00521FB5" w:rsidRDefault="00521FB5" w:rsidP="00FE5E86">
      <w:pPr>
        <w:spacing w:line="240" w:lineRule="auto"/>
        <w:jc w:val="both"/>
        <w:rPr>
          <w:rFonts w:cstheme="minorHAnsi"/>
          <w:b/>
          <w:bCs/>
          <w:sz w:val="22"/>
          <w:szCs w:val="22"/>
        </w:rPr>
      </w:pPr>
    </w:p>
    <w:p w14:paraId="5A7609AF" w14:textId="5FE330E4" w:rsidR="00FE5E86" w:rsidRDefault="00590DEC" w:rsidP="00FE5E86">
      <w:pPr>
        <w:spacing w:line="240" w:lineRule="auto"/>
        <w:jc w:val="both"/>
        <w:rPr>
          <w:rFonts w:cstheme="minorHAnsi"/>
          <w:b/>
          <w:bCs/>
          <w:sz w:val="22"/>
          <w:szCs w:val="22"/>
        </w:rPr>
      </w:pPr>
      <w:hyperlink r:id="rId16" w:history="1">
        <w:r w:rsidR="00FE5E86" w:rsidRPr="00FE5E86">
          <w:rPr>
            <w:rStyle w:val="Hyperlink"/>
            <w:rFonts w:cstheme="minorHAnsi"/>
            <w:b/>
            <w:bCs/>
            <w:sz w:val="22"/>
            <w:szCs w:val="22"/>
          </w:rPr>
          <w:t>https://english.huntinews.com/unesco-supported-workshop-on-strengthening-a-gender-sensitive-media-environment-in-maldives-takes-off-at-dme/</w:t>
        </w:r>
      </w:hyperlink>
      <w:r w:rsidR="00FE5E86" w:rsidRPr="00FE5E86">
        <w:rPr>
          <w:rFonts w:cstheme="minorHAnsi"/>
          <w:b/>
          <w:bCs/>
          <w:sz w:val="22"/>
          <w:szCs w:val="22"/>
        </w:rPr>
        <w:t xml:space="preserve">  </w:t>
      </w:r>
    </w:p>
    <w:p w14:paraId="29D796D6" w14:textId="77777777" w:rsidR="00521FB5" w:rsidRPr="00FE5E86" w:rsidRDefault="00521FB5" w:rsidP="00FE5E86">
      <w:pPr>
        <w:spacing w:line="240" w:lineRule="auto"/>
        <w:jc w:val="both"/>
        <w:rPr>
          <w:rFonts w:cstheme="minorHAnsi"/>
          <w:b/>
          <w:sz w:val="22"/>
          <w:szCs w:val="22"/>
        </w:rPr>
      </w:pPr>
    </w:p>
    <w:p w14:paraId="7D5E56B0" w14:textId="77777777" w:rsidR="00FE5E86" w:rsidRPr="00FE5E86" w:rsidRDefault="00590DEC" w:rsidP="00FE5E86">
      <w:pPr>
        <w:spacing w:line="240" w:lineRule="auto"/>
        <w:jc w:val="both"/>
        <w:rPr>
          <w:rFonts w:cstheme="minorHAnsi"/>
          <w:b/>
          <w:sz w:val="22"/>
          <w:szCs w:val="22"/>
        </w:rPr>
      </w:pPr>
      <w:hyperlink r:id="rId17" w:history="1">
        <w:r w:rsidR="00FE5E86" w:rsidRPr="00FE5E86">
          <w:rPr>
            <w:rStyle w:val="Hyperlink"/>
            <w:rFonts w:cstheme="minorHAnsi"/>
            <w:b/>
            <w:bCs/>
            <w:sz w:val="22"/>
            <w:szCs w:val="22"/>
          </w:rPr>
          <w:t>https://www.facebook.com/photo/?fbid=10158547417762374&amp;set=pcb.10158547429252374&amp;__cft__[0]=AZVUEN_Vpkj6zENpJJLUQX1PPeXuWzl5peqrssaW70P784PYjreu8gOtThAUEgDotQEukA1CyPc2dycGHeIMSHVtIWTl17NhBdZCgQyYzsJahwvP4FHeNyo_FxH0CQWzEHDr3Neov4-dxzEsfxH-mZUcN15I_WYz2y6BnpWWvCGnCTqJYUiQiAR5B1BwnQWBPG6rMBFw9Q1zS24VCz0RA0Th&amp;__tn__=*bH-y-R</w:t>
        </w:r>
      </w:hyperlink>
      <w:r w:rsidR="00FE5E86" w:rsidRPr="00FE5E86">
        <w:rPr>
          <w:rFonts w:cstheme="minorHAnsi"/>
          <w:b/>
          <w:bCs/>
          <w:sz w:val="22"/>
          <w:szCs w:val="22"/>
        </w:rPr>
        <w:t xml:space="preserve">  </w:t>
      </w:r>
    </w:p>
    <w:p w14:paraId="4C72FC08" w14:textId="1272131A" w:rsidR="000E7B3A" w:rsidRDefault="00590DEC" w:rsidP="00FE5E86">
      <w:pPr>
        <w:spacing w:line="240" w:lineRule="auto"/>
        <w:jc w:val="both"/>
        <w:rPr>
          <w:rFonts w:cstheme="minorHAnsi"/>
          <w:b/>
          <w:sz w:val="22"/>
          <w:szCs w:val="22"/>
        </w:rPr>
      </w:pPr>
      <w:hyperlink r:id="rId18" w:history="1">
        <w:r w:rsidR="00FE5E86" w:rsidRPr="00FE5E86">
          <w:rPr>
            <w:rStyle w:val="Hyperlink"/>
            <w:rFonts w:cstheme="minorHAnsi"/>
            <w:b/>
            <w:bCs/>
            <w:sz w:val="22"/>
            <w:szCs w:val="22"/>
          </w:rPr>
          <w:t>https://english.huntinews.com/unesco-workshop-on-gender-sensitivity-in-media-of-maldives-concludes-with-minister-aishath-in-the-chair/</w:t>
        </w:r>
      </w:hyperlink>
    </w:p>
    <w:p w14:paraId="3D538E4F" w14:textId="77777777" w:rsidR="00FE5E86" w:rsidRPr="00FE5E86" w:rsidRDefault="00FE5E86" w:rsidP="00FE5E86">
      <w:pPr>
        <w:spacing w:line="240" w:lineRule="auto"/>
        <w:jc w:val="both"/>
        <w:rPr>
          <w:rFonts w:cstheme="minorHAnsi"/>
          <w:b/>
          <w:sz w:val="22"/>
          <w:szCs w:val="22"/>
        </w:rPr>
      </w:pPr>
    </w:p>
    <w:p w14:paraId="41D3C8B5" w14:textId="627262F0" w:rsidR="00AC4A04" w:rsidRPr="00283E56" w:rsidRDefault="00AC4A04" w:rsidP="00D72F0F">
      <w:pPr>
        <w:spacing w:line="240" w:lineRule="auto"/>
        <w:jc w:val="both"/>
        <w:rPr>
          <w:rFonts w:cstheme="minorHAnsi"/>
          <w:b/>
          <w:sz w:val="22"/>
          <w:szCs w:val="22"/>
        </w:rPr>
      </w:pPr>
      <w:r w:rsidRPr="00283E56">
        <w:rPr>
          <w:rFonts w:cstheme="minorHAnsi"/>
          <w:b/>
          <w:sz w:val="22"/>
          <w:szCs w:val="22"/>
        </w:rPr>
        <w:t xml:space="preserve">IV. </w:t>
      </w:r>
      <w:r w:rsidR="00E44A96" w:rsidRPr="00283E56">
        <w:rPr>
          <w:rFonts w:cstheme="minorHAnsi"/>
          <w:b/>
          <w:sz w:val="22"/>
          <w:szCs w:val="22"/>
        </w:rPr>
        <w:t>SUSTAINABILITY</w:t>
      </w:r>
    </w:p>
    <w:p w14:paraId="40EC21F4" w14:textId="2B08D1C7" w:rsidR="000E7B3A" w:rsidRDefault="008444A4" w:rsidP="00FE5E86">
      <w:pPr>
        <w:pStyle w:val="ListParagraph"/>
        <w:spacing w:after="0" w:line="240" w:lineRule="auto"/>
        <w:ind w:left="0"/>
        <w:contextualSpacing w:val="0"/>
        <w:jc w:val="both"/>
        <w:rPr>
          <w:sz w:val="23"/>
          <w:szCs w:val="23"/>
        </w:rPr>
      </w:pPr>
      <w:r>
        <w:rPr>
          <w:sz w:val="23"/>
          <w:szCs w:val="23"/>
        </w:rPr>
        <w:t>Through the feedback received</w:t>
      </w:r>
      <w:r w:rsidR="00FE5E86">
        <w:rPr>
          <w:sz w:val="23"/>
          <w:szCs w:val="23"/>
        </w:rPr>
        <w:t xml:space="preserve"> it </w:t>
      </w:r>
      <w:r>
        <w:rPr>
          <w:sz w:val="23"/>
          <w:szCs w:val="23"/>
        </w:rPr>
        <w:t>wa</w:t>
      </w:r>
      <w:r w:rsidR="00FE5E86">
        <w:rPr>
          <w:sz w:val="23"/>
          <w:szCs w:val="23"/>
        </w:rPr>
        <w:t xml:space="preserve">s </w:t>
      </w:r>
      <w:r>
        <w:rPr>
          <w:sz w:val="23"/>
          <w:szCs w:val="23"/>
        </w:rPr>
        <w:t>clear</w:t>
      </w:r>
      <w:r w:rsidR="00FE5E86">
        <w:rPr>
          <w:sz w:val="23"/>
          <w:szCs w:val="23"/>
        </w:rPr>
        <w:t xml:space="preserve"> that the participants</w:t>
      </w:r>
      <w:r>
        <w:rPr>
          <w:sz w:val="23"/>
          <w:szCs w:val="23"/>
        </w:rPr>
        <w:t xml:space="preserve"> learned knew skills and</w:t>
      </w:r>
      <w:r w:rsidR="00FE5E86">
        <w:rPr>
          <w:sz w:val="23"/>
          <w:szCs w:val="23"/>
        </w:rPr>
        <w:t xml:space="preserve"> increased </w:t>
      </w:r>
      <w:r w:rsidR="002B3167">
        <w:rPr>
          <w:sz w:val="23"/>
          <w:szCs w:val="23"/>
        </w:rPr>
        <w:t>their knowledge on</w:t>
      </w:r>
      <w:r w:rsidR="00FE5E86">
        <w:rPr>
          <w:sz w:val="23"/>
          <w:szCs w:val="23"/>
        </w:rPr>
        <w:t xml:space="preserve"> produc</w:t>
      </w:r>
      <w:r w:rsidR="002B3167">
        <w:rPr>
          <w:sz w:val="23"/>
          <w:szCs w:val="23"/>
        </w:rPr>
        <w:t>ing</w:t>
      </w:r>
      <w:r w:rsidR="00FE5E86">
        <w:rPr>
          <w:sz w:val="23"/>
          <w:szCs w:val="23"/>
        </w:rPr>
        <w:t xml:space="preserve"> article</w:t>
      </w:r>
      <w:r>
        <w:rPr>
          <w:sz w:val="23"/>
          <w:szCs w:val="23"/>
        </w:rPr>
        <w:t>s and</w:t>
      </w:r>
      <w:r w:rsidR="00FE5E86">
        <w:rPr>
          <w:sz w:val="23"/>
          <w:szCs w:val="23"/>
        </w:rPr>
        <w:t xml:space="preserve"> media content with</w:t>
      </w:r>
      <w:r>
        <w:rPr>
          <w:sz w:val="23"/>
          <w:szCs w:val="23"/>
        </w:rPr>
        <w:t xml:space="preserve"> </w:t>
      </w:r>
      <w:r w:rsidR="002B3167">
        <w:rPr>
          <w:sz w:val="23"/>
          <w:szCs w:val="23"/>
        </w:rPr>
        <w:t xml:space="preserve">a </w:t>
      </w:r>
      <w:r>
        <w:rPr>
          <w:sz w:val="23"/>
          <w:szCs w:val="23"/>
        </w:rPr>
        <w:t>gender lens</w:t>
      </w:r>
      <w:r w:rsidR="00FE5E86">
        <w:rPr>
          <w:sz w:val="23"/>
          <w:szCs w:val="23"/>
        </w:rPr>
        <w:t xml:space="preserve">. Sustainability of the </w:t>
      </w:r>
      <w:r w:rsidR="00FE5E86">
        <w:rPr>
          <w:sz w:val="23"/>
          <w:szCs w:val="23"/>
        </w:rPr>
        <w:lastRenderedPageBreak/>
        <w:t xml:space="preserve">program and its effects are guaranteed as policy makers from </w:t>
      </w:r>
      <w:r w:rsidR="002B3167">
        <w:rPr>
          <w:sz w:val="23"/>
          <w:szCs w:val="23"/>
        </w:rPr>
        <w:t xml:space="preserve">both </w:t>
      </w:r>
      <w:r w:rsidR="00FE5E86">
        <w:rPr>
          <w:sz w:val="23"/>
          <w:szCs w:val="23"/>
        </w:rPr>
        <w:t xml:space="preserve">the Ministry of Gender Family and Social </w:t>
      </w:r>
      <w:r w:rsidR="002B3167">
        <w:rPr>
          <w:sz w:val="23"/>
          <w:szCs w:val="23"/>
        </w:rPr>
        <w:t>S</w:t>
      </w:r>
      <w:r w:rsidR="00FE5E86">
        <w:rPr>
          <w:sz w:val="23"/>
          <w:szCs w:val="23"/>
        </w:rPr>
        <w:t xml:space="preserve">ervices as well as </w:t>
      </w:r>
      <w:r w:rsidR="002B3167">
        <w:rPr>
          <w:sz w:val="23"/>
          <w:szCs w:val="23"/>
        </w:rPr>
        <w:t xml:space="preserve">the </w:t>
      </w:r>
      <w:r w:rsidR="00FE5E86">
        <w:rPr>
          <w:sz w:val="23"/>
          <w:szCs w:val="23"/>
        </w:rPr>
        <w:t>Minist</w:t>
      </w:r>
      <w:r w:rsidR="002B3167">
        <w:rPr>
          <w:sz w:val="23"/>
          <w:szCs w:val="23"/>
        </w:rPr>
        <w:t>ry</w:t>
      </w:r>
      <w:r w:rsidR="00FE5E86">
        <w:rPr>
          <w:sz w:val="23"/>
          <w:szCs w:val="23"/>
        </w:rPr>
        <w:t xml:space="preserve"> for </w:t>
      </w:r>
      <w:r w:rsidR="002B3167">
        <w:rPr>
          <w:sz w:val="23"/>
          <w:szCs w:val="23"/>
        </w:rPr>
        <w:t>Arts and C</w:t>
      </w:r>
      <w:r w:rsidR="00FE5E86">
        <w:rPr>
          <w:sz w:val="23"/>
          <w:szCs w:val="23"/>
        </w:rPr>
        <w:t xml:space="preserve">ulture </w:t>
      </w:r>
      <w:r>
        <w:rPr>
          <w:sz w:val="23"/>
          <w:szCs w:val="23"/>
        </w:rPr>
        <w:t xml:space="preserve">were partners </w:t>
      </w:r>
      <w:r w:rsidR="002B3167">
        <w:rPr>
          <w:sz w:val="23"/>
          <w:szCs w:val="23"/>
        </w:rPr>
        <w:t xml:space="preserve">in the project </w:t>
      </w:r>
      <w:r>
        <w:rPr>
          <w:sz w:val="23"/>
          <w:szCs w:val="23"/>
        </w:rPr>
        <w:t xml:space="preserve">and </w:t>
      </w:r>
      <w:r w:rsidR="002B3167">
        <w:rPr>
          <w:sz w:val="23"/>
          <w:szCs w:val="23"/>
        </w:rPr>
        <w:t xml:space="preserve">were </w:t>
      </w:r>
      <w:r>
        <w:rPr>
          <w:sz w:val="23"/>
          <w:szCs w:val="23"/>
        </w:rPr>
        <w:t xml:space="preserve">closely </w:t>
      </w:r>
      <w:r w:rsidR="00FE5E86">
        <w:rPr>
          <w:sz w:val="23"/>
          <w:szCs w:val="23"/>
        </w:rPr>
        <w:t>involved</w:t>
      </w:r>
      <w:r w:rsidR="002B3167">
        <w:rPr>
          <w:sz w:val="23"/>
          <w:szCs w:val="23"/>
        </w:rPr>
        <w:t xml:space="preserve"> in its implementation</w:t>
      </w:r>
      <w:r w:rsidR="00FE5E86">
        <w:rPr>
          <w:sz w:val="23"/>
          <w:szCs w:val="23"/>
        </w:rPr>
        <w:t xml:space="preserve">. </w:t>
      </w:r>
      <w:r w:rsidR="00C37F5C">
        <w:rPr>
          <w:sz w:val="23"/>
          <w:szCs w:val="23"/>
        </w:rPr>
        <w:t xml:space="preserve">The </w:t>
      </w:r>
      <w:r w:rsidR="00FE5E86">
        <w:rPr>
          <w:sz w:val="23"/>
          <w:szCs w:val="23"/>
        </w:rPr>
        <w:t xml:space="preserve">Ministry of Gender </w:t>
      </w:r>
      <w:r w:rsidR="00C37F5C">
        <w:rPr>
          <w:sz w:val="23"/>
          <w:szCs w:val="23"/>
        </w:rPr>
        <w:t xml:space="preserve">Family and Social Services </w:t>
      </w:r>
      <w:r w:rsidR="00FE5E86">
        <w:rPr>
          <w:sz w:val="23"/>
          <w:szCs w:val="23"/>
        </w:rPr>
        <w:t>assured of their support through the statements they made at the closing ceremon</w:t>
      </w:r>
      <w:r>
        <w:rPr>
          <w:sz w:val="23"/>
          <w:szCs w:val="23"/>
        </w:rPr>
        <w:t>ies</w:t>
      </w:r>
      <w:r w:rsidR="00FE5E86">
        <w:rPr>
          <w:sz w:val="23"/>
          <w:szCs w:val="23"/>
        </w:rPr>
        <w:t xml:space="preserve"> of both the </w:t>
      </w:r>
      <w:r>
        <w:rPr>
          <w:sz w:val="23"/>
          <w:szCs w:val="23"/>
        </w:rPr>
        <w:t xml:space="preserve">online </w:t>
      </w:r>
      <w:r w:rsidR="00FE5E86">
        <w:rPr>
          <w:sz w:val="23"/>
          <w:szCs w:val="23"/>
        </w:rPr>
        <w:t xml:space="preserve">ToT </w:t>
      </w:r>
      <w:r>
        <w:rPr>
          <w:sz w:val="23"/>
          <w:szCs w:val="23"/>
        </w:rPr>
        <w:t>(hosted by the</w:t>
      </w:r>
      <w:r w:rsidRPr="008444A4">
        <w:t xml:space="preserve"> </w:t>
      </w:r>
      <w:r>
        <w:rPr>
          <w:sz w:val="23"/>
          <w:szCs w:val="23"/>
        </w:rPr>
        <w:t>Delhi Metropol</w:t>
      </w:r>
      <w:r w:rsidR="00C37F5C">
        <w:rPr>
          <w:sz w:val="23"/>
          <w:szCs w:val="23"/>
        </w:rPr>
        <w:t xml:space="preserve">itan Education in India) </w:t>
      </w:r>
      <w:r w:rsidR="00FE5E86">
        <w:rPr>
          <w:sz w:val="23"/>
          <w:szCs w:val="23"/>
        </w:rPr>
        <w:t xml:space="preserve">as well as the </w:t>
      </w:r>
      <w:r>
        <w:rPr>
          <w:sz w:val="23"/>
          <w:szCs w:val="23"/>
        </w:rPr>
        <w:t xml:space="preserve">hybrid </w:t>
      </w:r>
      <w:r w:rsidR="00FE5E86">
        <w:rPr>
          <w:sz w:val="23"/>
          <w:szCs w:val="23"/>
        </w:rPr>
        <w:t>workshop</w:t>
      </w:r>
      <w:r>
        <w:rPr>
          <w:sz w:val="23"/>
          <w:szCs w:val="23"/>
        </w:rPr>
        <w:t>s</w:t>
      </w:r>
      <w:r w:rsidR="00FE5E86">
        <w:rPr>
          <w:sz w:val="23"/>
          <w:szCs w:val="23"/>
        </w:rPr>
        <w:t xml:space="preserve"> held in th</w:t>
      </w:r>
      <w:r>
        <w:rPr>
          <w:sz w:val="23"/>
          <w:szCs w:val="23"/>
        </w:rPr>
        <w:t>e Maldives. The policies that wer</w:t>
      </w:r>
      <w:r w:rsidR="00FE5E86">
        <w:rPr>
          <w:sz w:val="23"/>
          <w:szCs w:val="23"/>
        </w:rPr>
        <w:t xml:space="preserve">e </w:t>
      </w:r>
      <w:r>
        <w:rPr>
          <w:sz w:val="23"/>
          <w:szCs w:val="23"/>
        </w:rPr>
        <w:t>proposed</w:t>
      </w:r>
      <w:r w:rsidR="00FE5E86">
        <w:rPr>
          <w:sz w:val="23"/>
          <w:szCs w:val="23"/>
        </w:rPr>
        <w:t xml:space="preserve"> and the concepts behind the gender sensitive guidelines would be presented to the cabinet and to the policy makers to </w:t>
      </w:r>
      <w:r>
        <w:rPr>
          <w:sz w:val="23"/>
          <w:szCs w:val="23"/>
        </w:rPr>
        <w:t>design</w:t>
      </w:r>
      <w:r w:rsidR="00FE5E86">
        <w:rPr>
          <w:sz w:val="23"/>
          <w:szCs w:val="23"/>
        </w:rPr>
        <w:t xml:space="preserve"> policy instruments. This would </w:t>
      </w:r>
      <w:r>
        <w:rPr>
          <w:sz w:val="23"/>
          <w:szCs w:val="23"/>
        </w:rPr>
        <w:t>en</w:t>
      </w:r>
      <w:r w:rsidR="00FE5E86">
        <w:rPr>
          <w:sz w:val="23"/>
          <w:szCs w:val="23"/>
        </w:rPr>
        <w:t xml:space="preserve">sure </w:t>
      </w:r>
      <w:r>
        <w:rPr>
          <w:sz w:val="23"/>
          <w:szCs w:val="23"/>
        </w:rPr>
        <w:t xml:space="preserve">the </w:t>
      </w:r>
      <w:r w:rsidR="00FE5E86">
        <w:rPr>
          <w:sz w:val="23"/>
          <w:szCs w:val="23"/>
        </w:rPr>
        <w:t xml:space="preserve">sustainability of the </w:t>
      </w:r>
      <w:r>
        <w:rPr>
          <w:sz w:val="23"/>
          <w:szCs w:val="23"/>
        </w:rPr>
        <w:t>initiative</w:t>
      </w:r>
      <w:r w:rsidR="00FE5E86">
        <w:rPr>
          <w:sz w:val="23"/>
          <w:szCs w:val="23"/>
        </w:rPr>
        <w:t>.</w:t>
      </w:r>
    </w:p>
    <w:p w14:paraId="74F94428" w14:textId="77777777" w:rsidR="00FE5E86" w:rsidRPr="00A56B4D" w:rsidRDefault="00FE5E86" w:rsidP="00FE5E86">
      <w:pPr>
        <w:pStyle w:val="ListParagraph"/>
        <w:spacing w:after="0" w:line="240" w:lineRule="auto"/>
        <w:ind w:left="0"/>
        <w:contextualSpacing w:val="0"/>
        <w:jc w:val="both"/>
        <w:rPr>
          <w:rFonts w:cstheme="minorHAnsi"/>
          <w:i/>
          <w:color w:val="7F7F7F" w:themeColor="text1" w:themeTint="80"/>
          <w:sz w:val="22"/>
          <w:szCs w:val="22"/>
        </w:rPr>
      </w:pPr>
    </w:p>
    <w:p w14:paraId="7AAA9DD0" w14:textId="36905DD6" w:rsidR="00AC4A04" w:rsidRPr="007B343B" w:rsidRDefault="00AC4A04" w:rsidP="00D72F0F">
      <w:pPr>
        <w:pStyle w:val="ListParagraph"/>
        <w:spacing w:line="240" w:lineRule="auto"/>
        <w:ind w:left="0"/>
        <w:jc w:val="both"/>
        <w:rPr>
          <w:rFonts w:cstheme="minorHAnsi"/>
          <w:b/>
          <w:sz w:val="22"/>
          <w:szCs w:val="22"/>
        </w:rPr>
      </w:pPr>
      <w:r w:rsidRPr="00283E56">
        <w:rPr>
          <w:rFonts w:cstheme="minorHAnsi"/>
          <w:b/>
          <w:sz w:val="22"/>
          <w:szCs w:val="22"/>
        </w:rPr>
        <w:t>V. SUPPORTING DOCUMENTATION</w:t>
      </w:r>
    </w:p>
    <w:p w14:paraId="4CFD8492" w14:textId="5EE2BB6A" w:rsidR="00E44A96" w:rsidRDefault="00AC4A04" w:rsidP="00001D6C">
      <w:pPr>
        <w:pStyle w:val="ListParagraph"/>
        <w:spacing w:line="240" w:lineRule="auto"/>
        <w:ind w:left="0"/>
        <w:contextualSpacing w:val="0"/>
        <w:jc w:val="both"/>
        <w:rPr>
          <w:rFonts w:cstheme="minorHAnsi"/>
          <w:i/>
          <w:iCs/>
          <w:color w:val="7F7F7F" w:themeColor="text1" w:themeTint="80"/>
          <w:sz w:val="22"/>
          <w:szCs w:val="22"/>
        </w:rPr>
      </w:pPr>
      <w:r w:rsidRPr="007B343B">
        <w:rPr>
          <w:rFonts w:cstheme="minorHAnsi"/>
          <w:i/>
          <w:iCs/>
          <w:color w:val="7F7F7F" w:themeColor="text1" w:themeTint="80"/>
          <w:sz w:val="22"/>
          <w:szCs w:val="22"/>
        </w:rPr>
        <w:t>Please provide any relevant SUPPORTING DOCUMENTATION (NB - photos in particular are strongly recommended. Other examples: Reports from beneficiaries/project implementers, CI field professionals’ mission reports to visit project activities, press clippings, hyperlinks, etc.).</w:t>
      </w:r>
    </w:p>
    <w:p w14:paraId="3B3CB4F0" w14:textId="23EC6B58" w:rsidR="005A2838" w:rsidRDefault="005A2838" w:rsidP="00001D6C">
      <w:pPr>
        <w:pStyle w:val="ListParagraph"/>
        <w:spacing w:line="240" w:lineRule="auto"/>
        <w:ind w:left="0"/>
        <w:contextualSpacing w:val="0"/>
        <w:jc w:val="both"/>
        <w:rPr>
          <w:rFonts w:cstheme="minorHAnsi"/>
          <w:i/>
          <w:iCs/>
          <w:color w:val="7F7F7F" w:themeColor="text1" w:themeTint="80"/>
          <w:sz w:val="22"/>
          <w:szCs w:val="22"/>
        </w:rPr>
      </w:pPr>
    </w:p>
    <w:p w14:paraId="016F0656" w14:textId="566A5D16" w:rsidR="005A2838" w:rsidRDefault="005A2838" w:rsidP="00001D6C">
      <w:pPr>
        <w:pStyle w:val="ListParagraph"/>
        <w:spacing w:line="240" w:lineRule="auto"/>
        <w:ind w:left="0"/>
        <w:contextualSpacing w:val="0"/>
        <w:jc w:val="both"/>
        <w:rPr>
          <w:rFonts w:cstheme="minorHAnsi"/>
          <w:i/>
          <w:iCs/>
          <w:color w:val="7F7F7F" w:themeColor="text1" w:themeTint="80"/>
          <w:sz w:val="22"/>
          <w:szCs w:val="22"/>
        </w:rPr>
      </w:pPr>
      <w:r>
        <w:object w:dxaOrig="1533" w:dyaOrig="990" w14:anchorId="5D606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bat.Document.DC" ShapeID="_x0000_i1025" DrawAspect="Icon" ObjectID="_1794059454" r:id="rId20"/>
        </w:object>
      </w:r>
    </w:p>
    <w:p w14:paraId="48460606" w14:textId="77777777" w:rsidR="005A2838" w:rsidRPr="00001D6C" w:rsidRDefault="005A2838" w:rsidP="00001D6C">
      <w:pPr>
        <w:pStyle w:val="ListParagraph"/>
        <w:spacing w:line="240" w:lineRule="auto"/>
        <w:ind w:left="0"/>
        <w:contextualSpacing w:val="0"/>
        <w:jc w:val="both"/>
        <w:rPr>
          <w:rFonts w:cstheme="minorHAnsi"/>
          <w:i/>
          <w:iCs/>
          <w:color w:val="7F7F7F" w:themeColor="text1" w:themeTint="80"/>
          <w:sz w:val="22"/>
          <w:szCs w:val="22"/>
        </w:rPr>
      </w:pPr>
    </w:p>
    <w:p w14:paraId="58934514" w14:textId="7A22AD52" w:rsidR="003F5AF3" w:rsidRDefault="00D27E68" w:rsidP="00D72F0F">
      <w:pPr>
        <w:pStyle w:val="ListParagraph"/>
        <w:spacing w:line="240" w:lineRule="auto"/>
        <w:ind w:left="0"/>
        <w:jc w:val="both"/>
        <w:rPr>
          <w:rFonts w:cstheme="minorHAnsi"/>
          <w:b/>
          <w:sz w:val="22"/>
          <w:szCs w:val="22"/>
        </w:rPr>
      </w:pPr>
      <w:r w:rsidRPr="00D27E68">
        <w:rPr>
          <w:rFonts w:cstheme="minorHAnsi"/>
          <w:b/>
          <w:noProof/>
          <w:sz w:val="22"/>
          <w:szCs w:val="22"/>
        </w:rPr>
        <w:drawing>
          <wp:inline distT="0" distB="0" distL="0" distR="0" wp14:anchorId="0BE3A696" wp14:editId="5DF416AE">
            <wp:extent cx="2209800" cy="16561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085" cy="1669871"/>
                    </a:xfrm>
                    <a:prstGeom prst="rect">
                      <a:avLst/>
                    </a:prstGeom>
                    <a:noFill/>
                    <a:ln>
                      <a:noFill/>
                    </a:ln>
                  </pic:spPr>
                </pic:pic>
              </a:graphicData>
            </a:graphic>
          </wp:inline>
        </w:drawing>
      </w:r>
      <w:r>
        <w:rPr>
          <w:rFonts w:cstheme="minorHAnsi"/>
          <w:b/>
          <w:sz w:val="22"/>
          <w:szCs w:val="22"/>
        </w:rPr>
        <w:t xml:space="preserve">       </w:t>
      </w:r>
      <w:r w:rsidRPr="00D27E68">
        <w:rPr>
          <w:rFonts w:cstheme="minorHAnsi"/>
          <w:b/>
          <w:noProof/>
          <w:sz w:val="22"/>
          <w:szCs w:val="22"/>
        </w:rPr>
        <w:drawing>
          <wp:inline distT="0" distB="0" distL="0" distR="0" wp14:anchorId="7F5D56C0" wp14:editId="00ED13BE">
            <wp:extent cx="2685254" cy="16668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777" cy="1672786"/>
                    </a:xfrm>
                    <a:prstGeom prst="rect">
                      <a:avLst/>
                    </a:prstGeom>
                    <a:noFill/>
                    <a:ln>
                      <a:noFill/>
                    </a:ln>
                  </pic:spPr>
                </pic:pic>
              </a:graphicData>
            </a:graphic>
          </wp:inline>
        </w:drawing>
      </w:r>
      <w:r>
        <w:rPr>
          <w:rFonts w:cstheme="minorHAnsi"/>
          <w:b/>
          <w:sz w:val="22"/>
          <w:szCs w:val="22"/>
        </w:rPr>
        <w:t xml:space="preserve">  </w:t>
      </w:r>
    </w:p>
    <w:p w14:paraId="1F600D6A" w14:textId="3E11DACB" w:rsidR="003F5AF3" w:rsidRDefault="003F5AF3" w:rsidP="00D72F0F">
      <w:pPr>
        <w:pStyle w:val="ListParagraph"/>
        <w:spacing w:line="240" w:lineRule="auto"/>
        <w:ind w:left="0"/>
        <w:jc w:val="both"/>
        <w:rPr>
          <w:sz w:val="23"/>
          <w:szCs w:val="23"/>
        </w:rPr>
      </w:pPr>
      <w:r>
        <w:rPr>
          <w:sz w:val="23"/>
          <w:szCs w:val="23"/>
        </w:rPr>
        <w:t>The hybrid workshop in the Maldives was inaugurated by the Hon</w:t>
      </w:r>
      <w:r w:rsidR="001F2032">
        <w:rPr>
          <w:sz w:val="23"/>
          <w:szCs w:val="23"/>
        </w:rPr>
        <w:t xml:space="preserve">. </w:t>
      </w:r>
      <w:r w:rsidR="001F2032" w:rsidRPr="001F2032">
        <w:rPr>
          <w:sz w:val="23"/>
          <w:szCs w:val="23"/>
        </w:rPr>
        <w:t>Yumna Maumoon, Minister of Arts, Culture and Heritage</w:t>
      </w:r>
      <w:r w:rsidR="001F2032">
        <w:rPr>
          <w:sz w:val="23"/>
          <w:szCs w:val="23"/>
        </w:rPr>
        <w:t>.</w:t>
      </w:r>
    </w:p>
    <w:p w14:paraId="4E037D0E" w14:textId="4D53608F" w:rsidR="00D11FDC" w:rsidRDefault="00D11FDC" w:rsidP="00D72F0F">
      <w:pPr>
        <w:pStyle w:val="ListParagraph"/>
        <w:spacing w:line="240" w:lineRule="auto"/>
        <w:ind w:left="0"/>
        <w:jc w:val="both"/>
        <w:rPr>
          <w:rFonts w:cstheme="minorHAnsi"/>
          <w:b/>
          <w:sz w:val="22"/>
          <w:szCs w:val="22"/>
        </w:rPr>
      </w:pPr>
    </w:p>
    <w:p w14:paraId="12AC29D0" w14:textId="77777777" w:rsidR="005A2838" w:rsidRDefault="005A2838" w:rsidP="00D72F0F">
      <w:pPr>
        <w:pStyle w:val="ListParagraph"/>
        <w:spacing w:line="240" w:lineRule="auto"/>
        <w:ind w:left="0"/>
        <w:jc w:val="both"/>
        <w:rPr>
          <w:rFonts w:cstheme="minorHAnsi"/>
          <w:b/>
          <w:sz w:val="22"/>
          <w:szCs w:val="22"/>
        </w:rPr>
      </w:pPr>
    </w:p>
    <w:p w14:paraId="070BFFF9" w14:textId="77777777" w:rsidR="00D11FDC" w:rsidRDefault="003876EC" w:rsidP="00D72F0F">
      <w:pPr>
        <w:pStyle w:val="ListParagraph"/>
        <w:spacing w:line="240" w:lineRule="auto"/>
        <w:ind w:left="0"/>
        <w:jc w:val="both"/>
        <w:rPr>
          <w:rFonts w:cstheme="minorHAnsi"/>
          <w:b/>
          <w:sz w:val="22"/>
          <w:szCs w:val="22"/>
        </w:rPr>
      </w:pPr>
      <w:r w:rsidRPr="003876EC">
        <w:rPr>
          <w:rFonts w:cstheme="minorHAnsi"/>
          <w:b/>
          <w:noProof/>
          <w:sz w:val="22"/>
          <w:szCs w:val="22"/>
        </w:rPr>
        <w:drawing>
          <wp:inline distT="0" distB="0" distL="0" distR="0" wp14:anchorId="338A38DA" wp14:editId="53F5C0CC">
            <wp:extent cx="19145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00D27E68" w:rsidRPr="00D27E68">
        <w:rPr>
          <w:rFonts w:cstheme="minorHAnsi"/>
          <w:b/>
          <w:noProof/>
          <w:sz w:val="22"/>
          <w:szCs w:val="22"/>
        </w:rPr>
        <w:drawing>
          <wp:inline distT="0" distB="0" distL="0" distR="0" wp14:anchorId="419AE70D" wp14:editId="17630C90">
            <wp:extent cx="2373398" cy="1676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481" cy="1681403"/>
                    </a:xfrm>
                    <a:prstGeom prst="rect">
                      <a:avLst/>
                    </a:prstGeom>
                    <a:noFill/>
                    <a:ln>
                      <a:noFill/>
                    </a:ln>
                  </pic:spPr>
                </pic:pic>
              </a:graphicData>
            </a:graphic>
          </wp:inline>
        </w:drawing>
      </w:r>
      <w:r w:rsidR="00D27E68">
        <w:rPr>
          <w:rFonts w:cstheme="minorHAnsi"/>
          <w:b/>
          <w:sz w:val="22"/>
          <w:szCs w:val="22"/>
        </w:rPr>
        <w:t xml:space="preserve"> </w:t>
      </w:r>
    </w:p>
    <w:p w14:paraId="70996A1A" w14:textId="3460F7B7" w:rsidR="003876EC" w:rsidRDefault="00D27E68" w:rsidP="00D72F0F">
      <w:pPr>
        <w:pStyle w:val="ListParagraph"/>
        <w:spacing w:line="240" w:lineRule="auto"/>
        <w:ind w:left="0"/>
        <w:jc w:val="both"/>
        <w:rPr>
          <w:rFonts w:cstheme="minorHAnsi"/>
          <w:b/>
          <w:sz w:val="22"/>
          <w:szCs w:val="22"/>
        </w:rPr>
      </w:pPr>
      <w:r>
        <w:rPr>
          <w:rFonts w:cstheme="minorHAnsi"/>
          <w:b/>
          <w:sz w:val="22"/>
          <w:szCs w:val="22"/>
        </w:rPr>
        <w:lastRenderedPageBreak/>
        <w:t xml:space="preserve">   </w:t>
      </w:r>
      <w:r w:rsidRPr="00D27E68">
        <w:rPr>
          <w:rFonts w:cstheme="minorHAnsi"/>
          <w:b/>
          <w:noProof/>
          <w:sz w:val="22"/>
          <w:szCs w:val="22"/>
        </w:rPr>
        <w:drawing>
          <wp:inline distT="0" distB="0" distL="0" distR="0" wp14:anchorId="7B19E2B0" wp14:editId="6FF45451">
            <wp:extent cx="1980325" cy="13906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4162" cy="1400367"/>
                    </a:xfrm>
                    <a:prstGeom prst="rect">
                      <a:avLst/>
                    </a:prstGeom>
                    <a:noFill/>
                    <a:ln>
                      <a:noFill/>
                    </a:ln>
                  </pic:spPr>
                </pic:pic>
              </a:graphicData>
            </a:graphic>
          </wp:inline>
        </w:drawing>
      </w:r>
      <w:r>
        <w:rPr>
          <w:rFonts w:cstheme="minorHAnsi"/>
          <w:b/>
          <w:sz w:val="22"/>
          <w:szCs w:val="22"/>
        </w:rPr>
        <w:t xml:space="preserve">      </w:t>
      </w:r>
      <w:r w:rsidRPr="00D27E68">
        <w:rPr>
          <w:rFonts w:cstheme="minorHAnsi"/>
          <w:b/>
          <w:noProof/>
          <w:sz w:val="22"/>
          <w:szCs w:val="22"/>
        </w:rPr>
        <w:drawing>
          <wp:inline distT="0" distB="0" distL="0" distR="0" wp14:anchorId="697E8CBA" wp14:editId="6C766E4C">
            <wp:extent cx="1914901"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1668" cy="1364393"/>
                    </a:xfrm>
                    <a:prstGeom prst="rect">
                      <a:avLst/>
                    </a:prstGeom>
                    <a:noFill/>
                    <a:ln>
                      <a:noFill/>
                    </a:ln>
                  </pic:spPr>
                </pic:pic>
              </a:graphicData>
            </a:graphic>
          </wp:inline>
        </w:drawing>
      </w:r>
    </w:p>
    <w:p w14:paraId="196226AC" w14:textId="64D23EAE" w:rsidR="00FE5E86" w:rsidRPr="008444A4" w:rsidRDefault="008444A4" w:rsidP="008444A4">
      <w:pPr>
        <w:jc w:val="both"/>
        <w:rPr>
          <w:rFonts w:cstheme="minorHAnsi"/>
          <w:sz w:val="22"/>
          <w:szCs w:val="22"/>
        </w:rPr>
      </w:pPr>
      <w:r w:rsidRPr="008444A4">
        <w:rPr>
          <w:rFonts w:cstheme="minorHAnsi"/>
          <w:sz w:val="22"/>
          <w:szCs w:val="22"/>
        </w:rPr>
        <w:t xml:space="preserve">Participants at the online ToT and hybrid workshops in the Maldives </w:t>
      </w:r>
      <w:r w:rsidR="00FE5E86" w:rsidRPr="008444A4">
        <w:rPr>
          <w:rFonts w:cstheme="minorHAnsi"/>
          <w:bCs/>
          <w:sz w:val="22"/>
          <w:szCs w:val="22"/>
        </w:rPr>
        <w:t xml:space="preserve">  </w:t>
      </w:r>
    </w:p>
    <w:p w14:paraId="288AB52E" w14:textId="77777777" w:rsidR="0086226A" w:rsidRDefault="0086226A" w:rsidP="00D11FDC">
      <w:pPr>
        <w:jc w:val="both"/>
        <w:rPr>
          <w:rFonts w:cstheme="minorHAnsi"/>
          <w:b/>
          <w:bCs/>
          <w:sz w:val="22"/>
          <w:szCs w:val="22"/>
        </w:rPr>
      </w:pPr>
    </w:p>
    <w:p w14:paraId="18565E15" w14:textId="1E867D89" w:rsidR="00FE5E86" w:rsidRPr="0086226A" w:rsidRDefault="00FE5E86" w:rsidP="0086226A">
      <w:pPr>
        <w:pStyle w:val="ListParagraph"/>
        <w:numPr>
          <w:ilvl w:val="0"/>
          <w:numId w:val="44"/>
        </w:numPr>
        <w:jc w:val="both"/>
        <w:rPr>
          <w:rFonts w:cstheme="minorHAnsi"/>
          <w:sz w:val="22"/>
          <w:szCs w:val="22"/>
        </w:rPr>
      </w:pPr>
      <w:r w:rsidRPr="0086226A">
        <w:rPr>
          <w:rFonts w:cstheme="minorHAnsi"/>
          <w:bCs/>
          <w:sz w:val="22"/>
          <w:szCs w:val="22"/>
        </w:rPr>
        <w:t xml:space="preserve">Final training manual on ethical and gender-sensitive reporting in the media; </w:t>
      </w:r>
    </w:p>
    <w:p w14:paraId="105A0779" w14:textId="6F28C4C2" w:rsidR="003876EC" w:rsidRDefault="00590DEC" w:rsidP="008444A4">
      <w:pPr>
        <w:jc w:val="both"/>
        <w:rPr>
          <w:rFonts w:cstheme="minorHAnsi"/>
          <w:b/>
          <w:bCs/>
          <w:sz w:val="22"/>
          <w:szCs w:val="22"/>
        </w:rPr>
      </w:pPr>
      <w:hyperlink r:id="rId27" w:history="1">
        <w:r w:rsidR="00D27E68" w:rsidRPr="00D11FDC">
          <w:rPr>
            <w:rStyle w:val="Hyperlink"/>
            <w:rFonts w:cstheme="minorHAnsi"/>
            <w:b/>
            <w:bCs/>
            <w:sz w:val="22"/>
            <w:szCs w:val="22"/>
          </w:rPr>
          <w:t>https://drive.google.com/file/d/1KwQmFEPEaytl8kVEAttb-FoNcEULLzS5/view?ts=618a1cad</w:t>
        </w:r>
      </w:hyperlink>
      <w:r w:rsidR="00D27E68" w:rsidRPr="00D11FDC">
        <w:rPr>
          <w:rFonts w:cstheme="minorHAnsi"/>
          <w:b/>
          <w:bCs/>
          <w:sz w:val="22"/>
          <w:szCs w:val="22"/>
        </w:rPr>
        <w:t xml:space="preserve"> </w:t>
      </w:r>
      <w:r w:rsidR="00FE5E86" w:rsidRPr="00D11FDC">
        <w:rPr>
          <w:rFonts w:cstheme="minorHAnsi"/>
          <w:b/>
          <w:bCs/>
          <w:sz w:val="22"/>
          <w:szCs w:val="22"/>
        </w:rPr>
        <w:t xml:space="preserve"> </w:t>
      </w:r>
    </w:p>
    <w:p w14:paraId="0A113B4B" w14:textId="6A2E391C" w:rsidR="005A2838" w:rsidRDefault="005A2838" w:rsidP="008444A4">
      <w:pPr>
        <w:jc w:val="both"/>
        <w:rPr>
          <w:rFonts w:cstheme="minorHAnsi"/>
          <w:b/>
          <w:bCs/>
          <w:sz w:val="22"/>
          <w:szCs w:val="22"/>
        </w:rPr>
      </w:pPr>
    </w:p>
    <w:p w14:paraId="0A51C74F" w14:textId="77777777" w:rsidR="005A2838" w:rsidRPr="00283E56" w:rsidRDefault="005A2838" w:rsidP="008444A4">
      <w:pPr>
        <w:jc w:val="both"/>
        <w:rPr>
          <w:rFonts w:cstheme="minorHAnsi"/>
          <w:b/>
          <w:sz w:val="22"/>
          <w:szCs w:val="22"/>
        </w:rPr>
        <w:sectPr w:rsidR="005A2838" w:rsidRPr="00283E56" w:rsidSect="00D72F0F">
          <w:footerReference w:type="default" r:id="rId28"/>
          <w:pgSz w:w="12240" w:h="15840"/>
          <w:pgMar w:top="1135" w:right="1440" w:bottom="1440" w:left="1440" w:header="0" w:footer="288" w:gutter="0"/>
          <w:cols w:space="720"/>
          <w:docGrid w:linePitch="360"/>
        </w:sectPr>
      </w:pPr>
    </w:p>
    <w:p w14:paraId="11BA45FA" w14:textId="334411EE" w:rsidR="00187BE4" w:rsidRDefault="00E44A96" w:rsidP="00D72F0F">
      <w:pPr>
        <w:spacing w:line="240" w:lineRule="auto"/>
        <w:jc w:val="both"/>
        <w:rPr>
          <w:rFonts w:cstheme="minorHAnsi"/>
          <w:b/>
          <w:sz w:val="22"/>
          <w:szCs w:val="22"/>
        </w:rPr>
      </w:pPr>
      <w:r w:rsidRPr="00283E56">
        <w:rPr>
          <w:rFonts w:cstheme="minorHAnsi"/>
          <w:b/>
          <w:sz w:val="22"/>
          <w:szCs w:val="22"/>
        </w:rPr>
        <w:lastRenderedPageBreak/>
        <w:t>V</w:t>
      </w:r>
      <w:r w:rsidR="00001D6C">
        <w:rPr>
          <w:rFonts w:cstheme="minorHAnsi"/>
          <w:b/>
          <w:sz w:val="22"/>
          <w:szCs w:val="22"/>
        </w:rPr>
        <w:t>I</w:t>
      </w:r>
      <w:r w:rsidRPr="00283E56">
        <w:rPr>
          <w:rFonts w:cstheme="minorHAnsi"/>
          <w:b/>
          <w:sz w:val="22"/>
          <w:szCs w:val="22"/>
        </w:rPr>
        <w:t xml:space="preserve">. </w:t>
      </w:r>
      <w:r w:rsidR="0093596B">
        <w:rPr>
          <w:rFonts w:cstheme="minorHAnsi"/>
          <w:b/>
          <w:sz w:val="22"/>
          <w:szCs w:val="22"/>
        </w:rPr>
        <w:t xml:space="preserve">IPDC’s </w:t>
      </w:r>
      <w:r w:rsidR="00187BE4" w:rsidRPr="00283E56">
        <w:rPr>
          <w:rFonts w:cstheme="minorHAnsi"/>
          <w:b/>
          <w:sz w:val="22"/>
          <w:szCs w:val="22"/>
        </w:rPr>
        <w:t>Result Assessment Framework</w:t>
      </w:r>
      <w:r w:rsidR="001F19B1">
        <w:rPr>
          <w:rFonts w:cstheme="minorHAnsi"/>
          <w:b/>
          <w:sz w:val="22"/>
          <w:szCs w:val="22"/>
        </w:rPr>
        <w:t xml:space="preserve"> (RAF)</w:t>
      </w:r>
    </w:p>
    <w:p w14:paraId="34EE3352" w14:textId="3EF75A60" w:rsidR="00055A5D" w:rsidRDefault="00FA1027" w:rsidP="00D72F0F">
      <w:pPr>
        <w:spacing w:line="240" w:lineRule="auto"/>
        <w:jc w:val="both"/>
        <w:rPr>
          <w:rFonts w:cstheme="minorHAnsi"/>
          <w:sz w:val="22"/>
          <w:szCs w:val="22"/>
        </w:rPr>
      </w:pPr>
      <w:r>
        <w:rPr>
          <w:rFonts w:cstheme="minorHAnsi"/>
          <w:sz w:val="22"/>
          <w:szCs w:val="22"/>
        </w:rPr>
        <w:t>Please fill in where you see that your project has contributed to achiev</w:t>
      </w:r>
      <w:r w:rsidR="0093596B">
        <w:rPr>
          <w:rFonts w:cstheme="minorHAnsi"/>
          <w:sz w:val="22"/>
          <w:szCs w:val="22"/>
        </w:rPr>
        <w:t>ing</w:t>
      </w:r>
      <w:r>
        <w:rPr>
          <w:rFonts w:cstheme="minorHAnsi"/>
          <w:sz w:val="22"/>
          <w:szCs w:val="22"/>
        </w:rPr>
        <w:t xml:space="preserve"> </w:t>
      </w:r>
      <w:r w:rsidR="00640DCE">
        <w:rPr>
          <w:rFonts w:cstheme="minorHAnsi"/>
          <w:sz w:val="22"/>
          <w:szCs w:val="22"/>
        </w:rPr>
        <w:t xml:space="preserve">the </w:t>
      </w:r>
      <w:r w:rsidR="0093596B">
        <w:rPr>
          <w:rFonts w:cstheme="minorHAnsi"/>
          <w:sz w:val="22"/>
          <w:szCs w:val="22"/>
        </w:rPr>
        <w:t xml:space="preserve">overall </w:t>
      </w:r>
      <w:r w:rsidR="00640DCE">
        <w:rPr>
          <w:rFonts w:cstheme="minorHAnsi"/>
          <w:sz w:val="22"/>
          <w:szCs w:val="22"/>
        </w:rPr>
        <w:t>targets</w:t>
      </w:r>
      <w:r w:rsidR="001F19B1">
        <w:rPr>
          <w:rFonts w:cstheme="minorHAnsi"/>
          <w:sz w:val="22"/>
          <w:szCs w:val="22"/>
        </w:rPr>
        <w:t xml:space="preserve"> </w:t>
      </w:r>
      <w:r w:rsidR="0093596B">
        <w:rPr>
          <w:rFonts w:cstheme="minorHAnsi"/>
          <w:sz w:val="22"/>
          <w:szCs w:val="22"/>
        </w:rPr>
        <w:t>of</w:t>
      </w:r>
      <w:r w:rsidR="001F19B1">
        <w:rPr>
          <w:rFonts w:cstheme="minorHAnsi"/>
          <w:sz w:val="22"/>
          <w:szCs w:val="22"/>
        </w:rPr>
        <w:t xml:space="preserve"> IPDC’s RAF</w:t>
      </w:r>
      <w:r w:rsidR="0093596B">
        <w:rPr>
          <w:rFonts w:cstheme="minorHAnsi"/>
          <w:sz w:val="22"/>
          <w:szCs w:val="22"/>
        </w:rPr>
        <w:t xml:space="preserve"> (only fill in the yellow-highlighted spots).</w:t>
      </w:r>
    </w:p>
    <w:p w14:paraId="79F8C819" w14:textId="74756895" w:rsidR="00097D1E" w:rsidRDefault="00097D1E" w:rsidP="006D6DFE">
      <w:pPr>
        <w:spacing w:line="240" w:lineRule="auto"/>
      </w:pPr>
    </w:p>
    <w:tbl>
      <w:tblPr>
        <w:tblpPr w:leftFromText="180" w:rightFromText="180" w:vertAnchor="text" w:tblpXSpec="center" w:tblpY="1"/>
        <w:tblOverlap w:val="never"/>
        <w:tblW w:w="5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1"/>
        <w:gridCol w:w="3490"/>
        <w:gridCol w:w="2696"/>
        <w:gridCol w:w="3260"/>
        <w:gridCol w:w="1876"/>
      </w:tblGrid>
      <w:tr w:rsidR="006E5D9A" w:rsidRPr="00AB6EFE" w14:paraId="5EEDA5B5" w14:textId="77777777" w:rsidTr="002E4DD7">
        <w:trPr>
          <w:trHeight w:val="181"/>
        </w:trPr>
        <w:tc>
          <w:tcPr>
            <w:tcW w:w="3278"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Mar>
              <w:top w:w="57" w:type="dxa"/>
              <w:left w:w="108" w:type="dxa"/>
              <w:bottom w:w="57" w:type="dxa"/>
              <w:right w:w="108" w:type="dxa"/>
            </w:tcMar>
          </w:tcPr>
          <w:p w14:paraId="530D315A" w14:textId="77777777" w:rsidR="006E5D9A" w:rsidRPr="00AB6EFE" w:rsidRDefault="006E5D9A" w:rsidP="002E4DD7">
            <w:pPr>
              <w:spacing w:line="240" w:lineRule="auto"/>
              <w:jc w:val="both"/>
              <w:rPr>
                <w:rFonts w:cstheme="minorHAnsi"/>
                <w:b/>
                <w:bCs/>
                <w:sz w:val="20"/>
              </w:rPr>
            </w:pPr>
            <w:r w:rsidRPr="00AB6EFE">
              <w:rPr>
                <w:rFonts w:cstheme="minorHAnsi"/>
                <w:b/>
                <w:bCs/>
                <w:sz w:val="20"/>
              </w:rPr>
              <w:t xml:space="preserve">Output N°4: </w:t>
            </w:r>
            <w:r w:rsidRPr="00F2662B">
              <w:rPr>
                <w:rFonts w:cstheme="minorHAnsi"/>
                <w:b/>
                <w:sz w:val="20"/>
              </w:rPr>
              <w:t>Capacities of media institutions in developing countries strengthened through support to locally-owned media development projects</w:t>
            </w:r>
            <w:r>
              <w:rPr>
                <w:rFonts w:cstheme="minorHAnsi"/>
                <w:b/>
                <w:sz w:val="20"/>
              </w:rPr>
              <w:t>,</w:t>
            </w:r>
            <w:r w:rsidRPr="00F2662B">
              <w:rPr>
                <w:rFonts w:cstheme="minorHAnsi"/>
                <w:b/>
                <w:sz w:val="20"/>
              </w:rPr>
              <w:t xml:space="preserve"> and international consensus and mechanisms on media and internet policy issues promoted.</w:t>
            </w:r>
          </w:p>
        </w:tc>
        <w:tc>
          <w:tcPr>
            <w:tcW w:w="172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C2B29C1" w14:textId="77777777" w:rsidR="006E5D9A" w:rsidRPr="00AB6EFE" w:rsidRDefault="006E5D9A" w:rsidP="002E4DD7">
            <w:pPr>
              <w:spacing w:line="240" w:lineRule="auto"/>
              <w:jc w:val="both"/>
              <w:rPr>
                <w:rFonts w:cstheme="minorHAnsi"/>
                <w:b/>
                <w:bCs/>
                <w:sz w:val="20"/>
              </w:rPr>
            </w:pPr>
            <w:r w:rsidRPr="00AB6EFE">
              <w:rPr>
                <w:rFonts w:cstheme="minorHAnsi"/>
                <w:b/>
                <w:bCs/>
                <w:sz w:val="20"/>
              </w:rPr>
              <w:t>Assessment of output delivery</w:t>
            </w:r>
          </w:p>
        </w:tc>
      </w:tr>
      <w:tr w:rsidR="006E5D9A" w:rsidRPr="00AB6EFE" w14:paraId="0193430C" w14:textId="77777777" w:rsidTr="002E4DD7">
        <w:trPr>
          <w:trHeight w:val="306"/>
        </w:trPr>
        <w:tc>
          <w:tcPr>
            <w:tcW w:w="1204" w:type="pct"/>
            <w:vMerge w:val="restart"/>
            <w:tcBorders>
              <w:top w:val="single" w:sz="4" w:space="0" w:color="auto"/>
              <w:left w:val="single" w:sz="4" w:space="0" w:color="auto"/>
              <w:right w:val="single" w:sz="4" w:space="0" w:color="auto"/>
            </w:tcBorders>
          </w:tcPr>
          <w:p w14:paraId="5DFAED5D" w14:textId="77777777" w:rsidR="006E5D9A" w:rsidRPr="00AB6EFE" w:rsidRDefault="006E5D9A" w:rsidP="002E4DD7">
            <w:pPr>
              <w:spacing w:line="240" w:lineRule="auto"/>
              <w:jc w:val="both"/>
              <w:rPr>
                <w:rFonts w:cstheme="minorHAnsi"/>
                <w:b/>
                <w:bCs/>
                <w:sz w:val="20"/>
              </w:rPr>
            </w:pPr>
            <w:r w:rsidRPr="00AB6EFE">
              <w:rPr>
                <w:rFonts w:cstheme="minorHAnsi"/>
                <w:b/>
                <w:bCs/>
                <w:sz w:val="20"/>
              </w:rPr>
              <w:t>Quantitative and/or qualitative performance indicator (PI)</w:t>
            </w:r>
          </w:p>
          <w:p w14:paraId="7E70F61A" w14:textId="77777777" w:rsidR="006E5D9A" w:rsidRPr="00AB6EFE" w:rsidRDefault="006E5D9A" w:rsidP="002E4DD7">
            <w:pPr>
              <w:spacing w:line="240" w:lineRule="auto"/>
              <w:jc w:val="both"/>
              <w:rPr>
                <w:rFonts w:cstheme="minorHAnsi"/>
                <w:b/>
                <w:iCs/>
                <w:sz w:val="20"/>
              </w:rPr>
            </w:pPr>
            <w:r w:rsidRPr="00AB6EFE">
              <w:rPr>
                <w:rFonts w:cstheme="minorHAnsi"/>
                <w:b/>
                <w:sz w:val="20"/>
              </w:rPr>
              <w:t>(disaggregated by sex):</w:t>
            </w:r>
            <w:r w:rsidRPr="00AB6EFE">
              <w:rPr>
                <w:rFonts w:cstheme="minorHAnsi"/>
                <w:sz w:val="20"/>
              </w:rPr>
              <w:t xml:space="preserve"> </w:t>
            </w:r>
          </w:p>
        </w:tc>
        <w:tc>
          <w:tcPr>
            <w:tcW w:w="1170" w:type="pct"/>
            <w:vMerge w:val="restart"/>
            <w:tcBorders>
              <w:top w:val="single" w:sz="4" w:space="0" w:color="auto"/>
              <w:left w:val="single" w:sz="4" w:space="0" w:color="auto"/>
              <w:right w:val="single" w:sz="4" w:space="0" w:color="auto"/>
            </w:tcBorders>
          </w:tcPr>
          <w:p w14:paraId="4E9E442C" w14:textId="77777777" w:rsidR="006E5D9A" w:rsidRPr="00AB6EFE" w:rsidRDefault="006E5D9A" w:rsidP="002E4DD7">
            <w:pPr>
              <w:spacing w:line="240" w:lineRule="auto"/>
              <w:jc w:val="both"/>
              <w:rPr>
                <w:rFonts w:cstheme="minorHAnsi"/>
                <w:b/>
                <w:iCs/>
                <w:sz w:val="20"/>
              </w:rPr>
            </w:pPr>
            <w:r w:rsidRPr="00AB6EFE">
              <w:rPr>
                <w:rFonts w:cstheme="minorHAnsi"/>
                <w:b/>
                <w:bCs/>
                <w:sz w:val="20"/>
              </w:rPr>
              <w:t>Baseline (B)</w:t>
            </w:r>
            <w:r w:rsidRPr="00AB6EFE">
              <w:rPr>
                <w:rFonts w:cstheme="minorHAnsi"/>
                <w:b/>
                <w:sz w:val="20"/>
              </w:rPr>
              <w:t>:</w:t>
            </w:r>
          </w:p>
        </w:tc>
        <w:tc>
          <w:tcPr>
            <w:tcW w:w="903" w:type="pct"/>
            <w:vMerge w:val="restart"/>
            <w:tcBorders>
              <w:top w:val="single" w:sz="4" w:space="0" w:color="auto"/>
              <w:left w:val="single" w:sz="4" w:space="0" w:color="auto"/>
              <w:right w:val="single" w:sz="4" w:space="0" w:color="auto"/>
            </w:tcBorders>
          </w:tcPr>
          <w:p w14:paraId="28AA2839" w14:textId="77777777" w:rsidR="006E5D9A" w:rsidRPr="00AB6EFE" w:rsidRDefault="006E5D9A" w:rsidP="002E4DD7">
            <w:pPr>
              <w:spacing w:line="240" w:lineRule="auto"/>
              <w:jc w:val="both"/>
              <w:rPr>
                <w:rFonts w:cstheme="minorHAnsi"/>
                <w:b/>
                <w:iCs/>
                <w:sz w:val="20"/>
              </w:rPr>
            </w:pPr>
            <w:r w:rsidRPr="00AB6EFE">
              <w:rPr>
                <w:rFonts w:cstheme="minorHAnsi"/>
                <w:b/>
                <w:bCs/>
                <w:sz w:val="20"/>
              </w:rPr>
              <w:t>Target (T) for 2021:</w:t>
            </w:r>
          </w:p>
        </w:tc>
        <w:tc>
          <w:tcPr>
            <w:tcW w:w="172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D5DD30" w14:textId="77777777" w:rsidR="006E5D9A" w:rsidRPr="00AB6EFE" w:rsidRDefault="006E5D9A" w:rsidP="002E4DD7">
            <w:pPr>
              <w:spacing w:line="240" w:lineRule="auto"/>
              <w:jc w:val="both"/>
              <w:rPr>
                <w:rFonts w:cstheme="minorHAnsi"/>
                <w:b/>
                <w:iCs/>
                <w:sz w:val="20"/>
              </w:rPr>
            </w:pPr>
            <w:r w:rsidRPr="00AB6EFE">
              <w:rPr>
                <w:rFonts w:cstheme="minorHAnsi"/>
                <w:b/>
                <w:bCs/>
                <w:sz w:val="20"/>
              </w:rPr>
              <w:t>Assessment of progress against Target</w:t>
            </w:r>
          </w:p>
        </w:tc>
      </w:tr>
      <w:tr w:rsidR="006E5D9A" w:rsidRPr="00AB6EFE" w14:paraId="0A31D6B8" w14:textId="77777777" w:rsidTr="002E4DD7">
        <w:trPr>
          <w:trHeight w:val="306"/>
        </w:trPr>
        <w:tc>
          <w:tcPr>
            <w:tcW w:w="1204" w:type="pct"/>
            <w:vMerge/>
            <w:tcBorders>
              <w:left w:val="single" w:sz="4" w:space="0" w:color="auto"/>
              <w:bottom w:val="single" w:sz="4" w:space="0" w:color="auto"/>
              <w:right w:val="single" w:sz="4" w:space="0" w:color="auto"/>
            </w:tcBorders>
          </w:tcPr>
          <w:p w14:paraId="097FD737" w14:textId="77777777" w:rsidR="006E5D9A" w:rsidRPr="00AB6EFE" w:rsidRDefault="006E5D9A" w:rsidP="002E4DD7">
            <w:pPr>
              <w:spacing w:line="240" w:lineRule="auto"/>
              <w:jc w:val="both"/>
              <w:rPr>
                <w:rFonts w:cstheme="minorHAnsi"/>
                <w:b/>
                <w:bCs/>
                <w:sz w:val="20"/>
              </w:rPr>
            </w:pPr>
          </w:p>
        </w:tc>
        <w:tc>
          <w:tcPr>
            <w:tcW w:w="1170" w:type="pct"/>
            <w:vMerge/>
            <w:tcBorders>
              <w:left w:val="single" w:sz="4" w:space="0" w:color="auto"/>
              <w:bottom w:val="single" w:sz="4" w:space="0" w:color="auto"/>
              <w:right w:val="single" w:sz="4" w:space="0" w:color="auto"/>
            </w:tcBorders>
          </w:tcPr>
          <w:p w14:paraId="087000C6" w14:textId="77777777" w:rsidR="006E5D9A" w:rsidRPr="00AB6EFE" w:rsidRDefault="006E5D9A" w:rsidP="002E4DD7">
            <w:pPr>
              <w:spacing w:line="240" w:lineRule="auto"/>
              <w:jc w:val="both"/>
              <w:rPr>
                <w:rFonts w:cstheme="minorHAnsi"/>
                <w:b/>
                <w:bCs/>
                <w:sz w:val="20"/>
              </w:rPr>
            </w:pPr>
          </w:p>
        </w:tc>
        <w:tc>
          <w:tcPr>
            <w:tcW w:w="903" w:type="pct"/>
            <w:vMerge/>
            <w:tcBorders>
              <w:left w:val="single" w:sz="4" w:space="0" w:color="auto"/>
              <w:bottom w:val="single" w:sz="4" w:space="0" w:color="auto"/>
              <w:right w:val="single" w:sz="4" w:space="0" w:color="auto"/>
            </w:tcBorders>
          </w:tcPr>
          <w:p w14:paraId="4BDA55DA" w14:textId="77777777" w:rsidR="006E5D9A" w:rsidRPr="00AB6EFE" w:rsidRDefault="006E5D9A" w:rsidP="002E4DD7">
            <w:pPr>
              <w:spacing w:line="240" w:lineRule="auto"/>
              <w:jc w:val="both"/>
              <w:rPr>
                <w:rFonts w:cstheme="minorHAnsi"/>
                <w:b/>
                <w:bCs/>
                <w:sz w:val="20"/>
              </w:rPr>
            </w:pPr>
          </w:p>
        </w:tc>
        <w:tc>
          <w:tcPr>
            <w:tcW w:w="1093"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1C6AF2" w14:textId="77777777" w:rsidR="006E5D9A" w:rsidRPr="00AB6EFE" w:rsidRDefault="006E5D9A" w:rsidP="002E4DD7">
            <w:pPr>
              <w:spacing w:line="240" w:lineRule="auto"/>
              <w:jc w:val="both"/>
              <w:rPr>
                <w:rFonts w:cstheme="minorHAnsi"/>
                <w:b/>
                <w:bCs/>
                <w:sz w:val="20"/>
              </w:rPr>
            </w:pPr>
            <w:r>
              <w:rPr>
                <w:rFonts w:cstheme="minorHAnsi"/>
                <w:b/>
                <w:bCs/>
                <w:sz w:val="20"/>
              </w:rPr>
              <w:t xml:space="preserve">Achievements as of </w:t>
            </w:r>
            <w:r w:rsidRPr="00AB6EFE">
              <w:rPr>
                <w:rFonts w:cstheme="minorHAnsi"/>
                <w:b/>
                <w:bCs/>
                <w:sz w:val="20"/>
              </w:rPr>
              <w:t>31/12/201</w:t>
            </w:r>
            <w:r>
              <w:rPr>
                <w:rFonts w:cstheme="minorHAnsi"/>
                <w:b/>
                <w:bCs/>
                <w:sz w:val="20"/>
              </w:rPr>
              <w:t>9</w:t>
            </w:r>
          </w:p>
        </w:tc>
        <w:tc>
          <w:tcPr>
            <w:tcW w:w="6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3F8082" w14:textId="77777777" w:rsidR="006E5D9A" w:rsidRPr="00AB6EFE" w:rsidRDefault="006E5D9A" w:rsidP="002E4DD7">
            <w:pPr>
              <w:spacing w:line="240" w:lineRule="auto"/>
              <w:jc w:val="both"/>
              <w:rPr>
                <w:rFonts w:cstheme="minorHAnsi"/>
                <w:b/>
                <w:bCs/>
                <w:sz w:val="20"/>
              </w:rPr>
            </w:pPr>
            <w:r w:rsidRPr="00F46884">
              <w:rPr>
                <w:rFonts w:cstheme="minorHAnsi"/>
                <w:b/>
                <w:bCs/>
                <w:sz w:val="20"/>
              </w:rPr>
              <w:t>Not delivered/Partially/Fully</w:t>
            </w:r>
          </w:p>
        </w:tc>
      </w:tr>
      <w:tr w:rsidR="006E5D9A" w:rsidRPr="00AB6EFE" w14:paraId="459FC31C" w14:textId="77777777" w:rsidTr="002E4DD7">
        <w:trPr>
          <w:trHeight w:val="86"/>
        </w:trPr>
        <w:tc>
          <w:tcPr>
            <w:tcW w:w="1204" w:type="pct"/>
            <w:tcBorders>
              <w:top w:val="single" w:sz="4" w:space="0" w:color="auto"/>
              <w:left w:val="single" w:sz="4" w:space="0" w:color="auto"/>
              <w:bottom w:val="single" w:sz="4" w:space="0" w:color="auto"/>
              <w:right w:val="single" w:sz="4" w:space="0" w:color="auto"/>
            </w:tcBorders>
          </w:tcPr>
          <w:p w14:paraId="3506FC01" w14:textId="77777777" w:rsidR="006E5D9A" w:rsidRPr="00AB6EFE" w:rsidRDefault="006E5D9A" w:rsidP="002E4DD7">
            <w:pPr>
              <w:spacing w:line="240" w:lineRule="auto"/>
              <w:jc w:val="both"/>
              <w:rPr>
                <w:rFonts w:cstheme="minorHAnsi"/>
                <w:iCs/>
                <w:sz w:val="20"/>
              </w:rPr>
            </w:pPr>
            <w:r w:rsidRPr="00AB6EFE">
              <w:rPr>
                <w:rFonts w:cstheme="minorHAnsi"/>
                <w:iCs/>
                <w:sz w:val="20"/>
              </w:rPr>
              <w:t>PI 1. Number of media development projects approved by the IPDC Bureau</w:t>
            </w:r>
          </w:p>
        </w:tc>
        <w:tc>
          <w:tcPr>
            <w:tcW w:w="1170" w:type="pct"/>
            <w:tcBorders>
              <w:top w:val="single" w:sz="4" w:space="0" w:color="auto"/>
              <w:left w:val="single" w:sz="4" w:space="0" w:color="auto"/>
              <w:bottom w:val="single" w:sz="4" w:space="0" w:color="auto"/>
              <w:right w:val="single" w:sz="4" w:space="0" w:color="auto"/>
            </w:tcBorders>
          </w:tcPr>
          <w:p w14:paraId="67FE7DD0" w14:textId="30387FFB" w:rsidR="006E5D9A" w:rsidRPr="00AB6EFE" w:rsidRDefault="006E5D9A" w:rsidP="002E4DD7">
            <w:pPr>
              <w:spacing w:line="240" w:lineRule="auto"/>
              <w:jc w:val="both"/>
              <w:rPr>
                <w:rFonts w:cstheme="minorHAnsi"/>
                <w:iCs/>
                <w:sz w:val="20"/>
              </w:rPr>
            </w:pPr>
            <w:r>
              <w:rPr>
                <w:rFonts w:cstheme="minorHAnsi"/>
                <w:iCs/>
                <w:sz w:val="20"/>
              </w:rPr>
              <w:t>N</w:t>
            </w:r>
            <w:r w:rsidR="006B2CE7">
              <w:rPr>
                <w:rFonts w:cstheme="minorHAnsi"/>
                <w:iCs/>
                <w:sz w:val="20"/>
              </w:rPr>
              <w:t>ew projects approved in 2020</w:t>
            </w:r>
          </w:p>
        </w:tc>
        <w:tc>
          <w:tcPr>
            <w:tcW w:w="903" w:type="pct"/>
            <w:tcBorders>
              <w:top w:val="single" w:sz="4" w:space="0" w:color="auto"/>
              <w:left w:val="single" w:sz="4" w:space="0" w:color="auto"/>
              <w:bottom w:val="single" w:sz="4" w:space="0" w:color="auto"/>
              <w:right w:val="single" w:sz="4" w:space="0" w:color="auto"/>
            </w:tcBorders>
          </w:tcPr>
          <w:p w14:paraId="292D9165" w14:textId="58685D23" w:rsidR="006E5D9A" w:rsidRPr="00AB6EFE" w:rsidRDefault="006E5D9A" w:rsidP="006B2CE7">
            <w:pPr>
              <w:spacing w:line="240" w:lineRule="auto"/>
              <w:jc w:val="both"/>
              <w:rPr>
                <w:rFonts w:cstheme="minorHAnsi"/>
                <w:iCs/>
                <w:sz w:val="20"/>
              </w:rPr>
            </w:pPr>
            <w:r>
              <w:rPr>
                <w:rFonts w:cstheme="minorHAnsi"/>
                <w:iCs/>
                <w:sz w:val="20"/>
              </w:rPr>
              <w:t xml:space="preserve">• 1 national </w:t>
            </w:r>
            <w:r w:rsidR="006B2CE7">
              <w:rPr>
                <w:rFonts w:cstheme="minorHAnsi"/>
                <w:iCs/>
                <w:sz w:val="20"/>
              </w:rPr>
              <w:t xml:space="preserve">project implemented for </w:t>
            </w:r>
            <w:r w:rsidR="0086226A">
              <w:t xml:space="preserve"> </w:t>
            </w:r>
            <w:r w:rsidR="0086226A" w:rsidRPr="0086226A">
              <w:rPr>
                <w:rFonts w:cstheme="minorHAnsi"/>
                <w:iCs/>
                <w:sz w:val="20"/>
              </w:rPr>
              <w:t>Strengthening a Gender-Sensitive Media Environment in the Maldives</w:t>
            </w:r>
          </w:p>
        </w:tc>
        <w:tc>
          <w:tcPr>
            <w:tcW w:w="1093" w:type="pct"/>
            <w:tcBorders>
              <w:top w:val="single" w:sz="4" w:space="0" w:color="auto"/>
              <w:left w:val="single" w:sz="4" w:space="0" w:color="auto"/>
              <w:right w:val="single" w:sz="4" w:space="0" w:color="auto"/>
            </w:tcBorders>
            <w:shd w:val="clear" w:color="auto" w:fill="C5E0B3" w:themeFill="accent6" w:themeFillTint="66"/>
          </w:tcPr>
          <w:p w14:paraId="542F9AB2" w14:textId="64617FA3" w:rsidR="006E5D9A" w:rsidRPr="00AB6EFE" w:rsidRDefault="006E5D9A" w:rsidP="002E4DD7">
            <w:pPr>
              <w:numPr>
                <w:ilvl w:val="0"/>
                <w:numId w:val="18"/>
              </w:numPr>
              <w:spacing w:line="240" w:lineRule="auto"/>
              <w:jc w:val="both"/>
              <w:rPr>
                <w:rFonts w:cstheme="minorHAnsi"/>
                <w:iCs/>
                <w:sz w:val="20"/>
              </w:rPr>
            </w:pPr>
            <w:r w:rsidRPr="00AB6EFE">
              <w:rPr>
                <w:rFonts w:cstheme="minorHAnsi"/>
                <w:iCs/>
                <w:sz w:val="20"/>
              </w:rPr>
              <w:t xml:space="preserve">At least </w:t>
            </w:r>
            <w:r w:rsidR="006B2CE7" w:rsidRPr="00B055D4">
              <w:rPr>
                <w:rFonts w:cstheme="minorHAnsi"/>
                <w:sz w:val="20"/>
              </w:rPr>
              <w:t>1</w:t>
            </w:r>
            <w:r>
              <w:rPr>
                <w:rStyle w:val="CSCFbold"/>
                <w:rFonts w:asciiTheme="minorHAnsi" w:hAnsiTheme="minorHAnsi" w:cstheme="minorHAnsi"/>
                <w:color w:val="000000"/>
                <w:sz w:val="20"/>
                <w:szCs w:val="20"/>
              </w:rPr>
              <w:t xml:space="preserve"> </w:t>
            </w:r>
            <w:r w:rsidRPr="00AB6EFE">
              <w:rPr>
                <w:rFonts w:cstheme="minorHAnsi"/>
                <w:iCs/>
                <w:sz w:val="20"/>
              </w:rPr>
              <w:t>developing countr</w:t>
            </w:r>
            <w:r w:rsidR="006B2CE7">
              <w:rPr>
                <w:rFonts w:cstheme="minorHAnsi"/>
                <w:iCs/>
                <w:sz w:val="20"/>
              </w:rPr>
              <w:t>y</w:t>
            </w:r>
            <w:r w:rsidR="00B055D4">
              <w:rPr>
                <w:rFonts w:cstheme="minorHAnsi"/>
                <w:iCs/>
                <w:sz w:val="20"/>
              </w:rPr>
              <w:t xml:space="preserve"> </w:t>
            </w:r>
            <w:r w:rsidRPr="00AB6EFE">
              <w:rPr>
                <w:rFonts w:cstheme="minorHAnsi"/>
                <w:iCs/>
                <w:sz w:val="20"/>
              </w:rPr>
              <w:t>discussing media development.</w:t>
            </w:r>
          </w:p>
          <w:p w14:paraId="414E71AF" w14:textId="77777777" w:rsidR="006E5D9A" w:rsidRPr="00AB6EFE" w:rsidDel="00884AA9" w:rsidRDefault="006E5D9A" w:rsidP="002E4DD7">
            <w:pPr>
              <w:spacing w:line="240" w:lineRule="auto"/>
              <w:jc w:val="both"/>
              <w:rPr>
                <w:rFonts w:cstheme="minorHAnsi"/>
                <w:sz w:val="20"/>
              </w:rPr>
            </w:pPr>
          </w:p>
        </w:tc>
        <w:tc>
          <w:tcPr>
            <w:tcW w:w="629" w:type="pct"/>
            <w:tcBorders>
              <w:top w:val="single" w:sz="4" w:space="0" w:color="auto"/>
              <w:left w:val="single" w:sz="4" w:space="0" w:color="auto"/>
              <w:right w:val="single" w:sz="4" w:space="0" w:color="auto"/>
            </w:tcBorders>
            <w:shd w:val="clear" w:color="auto" w:fill="C5E0B3" w:themeFill="accent6" w:themeFillTint="66"/>
          </w:tcPr>
          <w:p w14:paraId="796C2A4D" w14:textId="77777777" w:rsidR="006E5D9A" w:rsidRPr="00AB6EFE" w:rsidRDefault="006E5D9A" w:rsidP="00C37343">
            <w:pPr>
              <w:spacing w:line="240" w:lineRule="auto"/>
              <w:jc w:val="both"/>
              <w:rPr>
                <w:rFonts w:cstheme="minorHAnsi"/>
                <w:iCs/>
                <w:sz w:val="20"/>
              </w:rPr>
            </w:pPr>
            <w:r w:rsidRPr="00C37343">
              <w:rPr>
                <w:rFonts w:cstheme="minorHAnsi"/>
                <w:sz w:val="20"/>
              </w:rPr>
              <w:t>Fully</w:t>
            </w:r>
          </w:p>
        </w:tc>
      </w:tr>
      <w:tr w:rsidR="006E5D9A" w:rsidRPr="00AB6EFE" w14:paraId="3C614BBA" w14:textId="77777777" w:rsidTr="002E4DD7">
        <w:trPr>
          <w:trHeight w:val="23"/>
        </w:trPr>
        <w:tc>
          <w:tcPr>
            <w:tcW w:w="3278"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D0CDBD2" w14:textId="77777777" w:rsidR="006E5D9A" w:rsidRPr="00AB6EFE" w:rsidRDefault="006E5D9A" w:rsidP="002E4DD7">
            <w:pPr>
              <w:spacing w:line="240" w:lineRule="auto"/>
              <w:jc w:val="both"/>
              <w:rPr>
                <w:rFonts w:cstheme="minorHAnsi"/>
                <w:iCs/>
                <w:sz w:val="20"/>
              </w:rPr>
            </w:pPr>
            <w:r w:rsidRPr="00AB6EFE">
              <w:rPr>
                <w:rFonts w:cstheme="minorHAnsi"/>
                <w:b/>
                <w:iCs/>
                <w:sz w:val="20"/>
              </w:rPr>
              <w:t>Activities:</w:t>
            </w:r>
            <w:r w:rsidRPr="00AB6EFE">
              <w:rPr>
                <w:rFonts w:cstheme="minorHAnsi"/>
                <w:iCs/>
                <w:sz w:val="20"/>
              </w:rPr>
              <w:t xml:space="preserve"> </w:t>
            </w:r>
          </w:p>
        </w:tc>
        <w:tc>
          <w:tcPr>
            <w:tcW w:w="1722" w:type="pct"/>
            <w:gridSpan w:val="2"/>
            <w:tcBorders>
              <w:left w:val="single" w:sz="4" w:space="0" w:color="auto"/>
              <w:right w:val="single" w:sz="4" w:space="0" w:color="auto"/>
            </w:tcBorders>
            <w:shd w:val="clear" w:color="auto" w:fill="F7CAAC" w:themeFill="accent2" w:themeFillTint="66"/>
          </w:tcPr>
          <w:p w14:paraId="1159C82E" w14:textId="77777777" w:rsidR="006E5D9A" w:rsidRPr="00AB6EFE" w:rsidRDefault="006E5D9A" w:rsidP="002E4DD7">
            <w:pPr>
              <w:spacing w:line="240" w:lineRule="auto"/>
              <w:jc w:val="both"/>
              <w:rPr>
                <w:rFonts w:cstheme="minorHAnsi"/>
                <w:b/>
                <w:sz w:val="20"/>
              </w:rPr>
            </w:pPr>
            <w:r w:rsidRPr="00AB6EFE">
              <w:rPr>
                <w:rFonts w:cstheme="minorHAnsi"/>
                <w:b/>
                <w:sz w:val="20"/>
              </w:rPr>
              <w:t>Status</w:t>
            </w:r>
          </w:p>
        </w:tc>
      </w:tr>
      <w:tr w:rsidR="006E5D9A" w:rsidRPr="00AB6EFE" w14:paraId="27517495" w14:textId="77777777" w:rsidTr="002E4DD7">
        <w:trPr>
          <w:trHeight w:val="23"/>
        </w:trPr>
        <w:tc>
          <w:tcPr>
            <w:tcW w:w="3278"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BA2EF31" w14:textId="77777777" w:rsidR="006E5D9A" w:rsidRPr="00C71C6C" w:rsidRDefault="006E5D9A" w:rsidP="002E4DD7">
            <w:pPr>
              <w:numPr>
                <w:ilvl w:val="0"/>
                <w:numId w:val="28"/>
              </w:numPr>
              <w:spacing w:line="240" w:lineRule="auto"/>
              <w:jc w:val="both"/>
              <w:rPr>
                <w:rStyle w:val="CSCFbold"/>
                <w:rFonts w:asciiTheme="minorHAnsi" w:hAnsiTheme="minorHAnsi" w:cstheme="minorHAnsi"/>
                <w:sz w:val="20"/>
                <w:szCs w:val="20"/>
              </w:rPr>
            </w:pPr>
            <w:r>
              <w:rPr>
                <w:rStyle w:val="CSCFbold"/>
                <w:rFonts w:asciiTheme="minorHAnsi" w:hAnsiTheme="minorHAnsi" w:cstheme="minorHAnsi"/>
                <w:color w:val="000000"/>
                <w:sz w:val="20"/>
                <w:szCs w:val="20"/>
                <w:highlight w:val="yellow"/>
              </w:rPr>
              <w:t>WBS element</w:t>
            </w:r>
            <w:r w:rsidRPr="00AB6EFE">
              <w:rPr>
                <w:rStyle w:val="CSCFbold"/>
                <w:rFonts w:asciiTheme="minorHAnsi" w:hAnsiTheme="minorHAnsi" w:cstheme="minorHAnsi"/>
                <w:color w:val="000000"/>
                <w:sz w:val="20"/>
                <w:szCs w:val="20"/>
                <w:highlight w:val="yellow"/>
              </w:rPr>
              <w:t xml:space="preserve"> and title of the activity</w:t>
            </w:r>
          </w:p>
          <w:p w14:paraId="34BF15B9" w14:textId="60360F87" w:rsidR="006E5D9A" w:rsidRPr="0086226A" w:rsidRDefault="0086226A" w:rsidP="0086226A">
            <w:pPr>
              <w:spacing w:line="240" w:lineRule="auto"/>
              <w:ind w:left="410"/>
              <w:jc w:val="both"/>
            </w:pPr>
            <w:r w:rsidRPr="0086226A">
              <w:rPr>
                <w:rFonts w:cstheme="minorHAnsi"/>
                <w:iCs/>
                <w:sz w:val="20"/>
              </w:rPr>
              <w:t>354GLO5008.4.12</w:t>
            </w:r>
            <w:r>
              <w:rPr>
                <w:rFonts w:cstheme="minorHAnsi"/>
                <w:iCs/>
                <w:sz w:val="20"/>
              </w:rPr>
              <w:t xml:space="preserve"> </w:t>
            </w:r>
            <w:r w:rsidR="006E5D9A">
              <w:rPr>
                <w:rFonts w:cstheme="minorHAnsi"/>
                <w:iCs/>
                <w:sz w:val="20"/>
              </w:rPr>
              <w:t xml:space="preserve">- </w:t>
            </w:r>
            <w:r w:rsidR="006E5D9A">
              <w:t xml:space="preserve"> </w:t>
            </w:r>
            <w:r w:rsidRPr="0086226A">
              <w:rPr>
                <w:rFonts w:cstheme="minorHAnsi"/>
                <w:iCs/>
                <w:sz w:val="20"/>
              </w:rPr>
              <w:t>Strengthening a Gender-Sensitive Media Environment in the Maldives</w:t>
            </w:r>
          </w:p>
        </w:tc>
        <w:tc>
          <w:tcPr>
            <w:tcW w:w="1722" w:type="pct"/>
            <w:gridSpan w:val="2"/>
            <w:tcBorders>
              <w:left w:val="single" w:sz="4" w:space="0" w:color="auto"/>
              <w:right w:val="single" w:sz="4" w:space="0" w:color="auto"/>
            </w:tcBorders>
            <w:shd w:val="clear" w:color="auto" w:fill="F7CAAC" w:themeFill="accent2" w:themeFillTint="66"/>
          </w:tcPr>
          <w:p w14:paraId="21B13BD7" w14:textId="77777777" w:rsidR="006E5D9A" w:rsidRPr="00AB6EFE" w:rsidRDefault="006E5D9A" w:rsidP="002E4DD7">
            <w:pPr>
              <w:spacing w:line="240" w:lineRule="auto"/>
              <w:jc w:val="both"/>
              <w:rPr>
                <w:rFonts w:cstheme="minorHAnsi"/>
                <w:b/>
                <w:sz w:val="20"/>
              </w:rPr>
            </w:pPr>
            <w:r w:rsidRPr="00AB6EFE">
              <w:rPr>
                <w:rFonts w:cstheme="minorHAnsi"/>
                <w:snapToGrid w:val="0"/>
                <w:sz w:val="20"/>
                <w:highlight w:val="yellow"/>
              </w:rPr>
              <w:t>implemented</w:t>
            </w:r>
          </w:p>
        </w:tc>
      </w:tr>
    </w:tbl>
    <w:p w14:paraId="573A1510" w14:textId="155A95A5" w:rsidR="006E5D9A" w:rsidRDefault="0086226A" w:rsidP="006D6DFE">
      <w:pPr>
        <w:spacing w:line="240" w:lineRule="auto"/>
      </w:pPr>
      <w:r>
        <w:t xml:space="preserve"> </w:t>
      </w:r>
    </w:p>
    <w:sectPr w:rsidR="006E5D9A" w:rsidSect="00283E56">
      <w:pgSz w:w="15840" w:h="12240" w:orient="landscape"/>
      <w:pgMar w:top="1440" w:right="1440" w:bottom="1440" w:left="1440" w:header="0"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81EC8" w14:textId="77777777" w:rsidR="00590DEC" w:rsidRDefault="00590DEC" w:rsidP="00187BE4">
      <w:pPr>
        <w:spacing w:after="0" w:line="240" w:lineRule="auto"/>
      </w:pPr>
      <w:r>
        <w:separator/>
      </w:r>
    </w:p>
  </w:endnote>
  <w:endnote w:type="continuationSeparator" w:id="0">
    <w:p w14:paraId="0DCA06F3" w14:textId="77777777" w:rsidR="00590DEC" w:rsidRDefault="00590DEC" w:rsidP="00187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090056"/>
      <w:docPartObj>
        <w:docPartGallery w:val="Page Numbers (Bottom of Page)"/>
        <w:docPartUnique/>
      </w:docPartObj>
    </w:sdtPr>
    <w:sdtEndPr>
      <w:rPr>
        <w:noProof/>
      </w:rPr>
    </w:sdtEndPr>
    <w:sdtContent>
      <w:p w14:paraId="09B2212D" w14:textId="34F97BCD" w:rsidR="00E142D2" w:rsidRDefault="00E142D2">
        <w:pPr>
          <w:pStyle w:val="Footer"/>
        </w:pPr>
        <w:r>
          <w:fldChar w:fldCharType="begin"/>
        </w:r>
        <w:r>
          <w:instrText xml:space="preserve"> PAGE   \* MERGEFORMAT </w:instrText>
        </w:r>
        <w:r>
          <w:fldChar w:fldCharType="separate"/>
        </w:r>
        <w:r w:rsidR="00D525AE">
          <w:rPr>
            <w:noProof/>
          </w:rPr>
          <w:t>1</w:t>
        </w:r>
        <w:r>
          <w:rPr>
            <w:noProof/>
          </w:rPr>
          <w:fldChar w:fldCharType="end"/>
        </w:r>
      </w:p>
    </w:sdtContent>
  </w:sdt>
  <w:p w14:paraId="3CB2749C" w14:textId="77777777" w:rsidR="00E142D2" w:rsidRDefault="00E142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98F13" w14:textId="77777777" w:rsidR="00590DEC" w:rsidRDefault="00590DEC" w:rsidP="00187BE4">
      <w:pPr>
        <w:spacing w:after="0" w:line="240" w:lineRule="auto"/>
      </w:pPr>
      <w:r>
        <w:separator/>
      </w:r>
    </w:p>
  </w:footnote>
  <w:footnote w:type="continuationSeparator" w:id="0">
    <w:p w14:paraId="6CCC8340" w14:textId="77777777" w:rsidR="00590DEC" w:rsidRDefault="00590DEC" w:rsidP="00187B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044A05"/>
    <w:multiLevelType w:val="hybridMultilevel"/>
    <w:tmpl w:val="E06F97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C3A7CA"/>
    <w:multiLevelType w:val="hybridMultilevel"/>
    <w:tmpl w:val="48AB50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3D380B"/>
    <w:multiLevelType w:val="hybridMultilevel"/>
    <w:tmpl w:val="DB721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CA5D90"/>
    <w:multiLevelType w:val="hybridMultilevel"/>
    <w:tmpl w:val="779E5904"/>
    <w:lvl w:ilvl="0" w:tplc="9800B8CA">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
    <w:nsid w:val="0F8351DA"/>
    <w:multiLevelType w:val="hybridMultilevel"/>
    <w:tmpl w:val="D35AA832"/>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42A6D"/>
    <w:multiLevelType w:val="hybridMultilevel"/>
    <w:tmpl w:val="62E8B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30BCF"/>
    <w:multiLevelType w:val="hybridMultilevel"/>
    <w:tmpl w:val="4B44E186"/>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D36DB"/>
    <w:multiLevelType w:val="hybridMultilevel"/>
    <w:tmpl w:val="3D6488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F82FB6"/>
    <w:multiLevelType w:val="hybridMultilevel"/>
    <w:tmpl w:val="278A58D6"/>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30E23"/>
    <w:multiLevelType w:val="hybridMultilevel"/>
    <w:tmpl w:val="41D4D3DC"/>
    <w:lvl w:ilvl="0" w:tplc="04090001">
      <w:start w:val="1"/>
      <w:numFmt w:val="bullet"/>
      <w:lvlText w:val=""/>
      <w:lvlJc w:val="left"/>
      <w:pPr>
        <w:ind w:left="360" w:hanging="360"/>
      </w:pPr>
      <w:rPr>
        <w:rFonts w:ascii="Symbol" w:hAnsi="Symbol" w:hint="default"/>
      </w:rPr>
    </w:lvl>
    <w:lvl w:ilvl="1" w:tplc="28EC3F08">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352980"/>
    <w:multiLevelType w:val="hybridMultilevel"/>
    <w:tmpl w:val="B4B4FB8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85216"/>
    <w:multiLevelType w:val="hybridMultilevel"/>
    <w:tmpl w:val="AB7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45716A"/>
    <w:multiLevelType w:val="hybridMultilevel"/>
    <w:tmpl w:val="9B34B720"/>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3">
    <w:nsid w:val="2A2B745E"/>
    <w:multiLevelType w:val="hybridMultilevel"/>
    <w:tmpl w:val="F8D6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34E31"/>
    <w:multiLevelType w:val="hybridMultilevel"/>
    <w:tmpl w:val="B7688896"/>
    <w:lvl w:ilvl="0" w:tplc="22EAC8B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nsid w:val="2FF1A411"/>
    <w:multiLevelType w:val="hybridMultilevel"/>
    <w:tmpl w:val="65DB01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1EB3297"/>
    <w:multiLevelType w:val="hybridMultilevel"/>
    <w:tmpl w:val="14DA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8273AC"/>
    <w:multiLevelType w:val="hybridMultilevel"/>
    <w:tmpl w:val="C3CCE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39791A"/>
    <w:multiLevelType w:val="hybridMultilevel"/>
    <w:tmpl w:val="A0B4CAEC"/>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61485"/>
    <w:multiLevelType w:val="hybridMultilevel"/>
    <w:tmpl w:val="B2D8B768"/>
    <w:lvl w:ilvl="0" w:tplc="4AD071E8">
      <w:start w:val="1"/>
      <w:numFmt w:val="decimal"/>
      <w:lvlText w:val="%1."/>
      <w:lvlJc w:val="left"/>
      <w:pPr>
        <w:ind w:left="381" w:hanging="360"/>
      </w:pPr>
      <w:rPr>
        <w:b w:val="0"/>
        <w:color w:val="auto"/>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20">
    <w:nsid w:val="37DE7D0B"/>
    <w:multiLevelType w:val="hybridMultilevel"/>
    <w:tmpl w:val="BBF05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7525D4"/>
    <w:multiLevelType w:val="hybridMultilevel"/>
    <w:tmpl w:val="8794BCEE"/>
    <w:lvl w:ilvl="0" w:tplc="7026F3BE">
      <w:start w:val="1"/>
      <w:numFmt w:val="bullet"/>
      <w:lvlText w:val=""/>
      <w:lvlJc w:val="left"/>
      <w:pPr>
        <w:ind w:left="720" w:hanging="360"/>
      </w:pPr>
      <w:rPr>
        <w:rFonts w:ascii="Symbol" w:hAnsi="Symbol" w:hint="default"/>
        <w:lang w:val="en-US"/>
      </w:rPr>
    </w:lvl>
    <w:lvl w:ilvl="1" w:tplc="D6A4FF22">
      <w:start w:val="1"/>
      <w:numFmt w:val="bullet"/>
      <w:lvlText w:val="o"/>
      <w:lvlJc w:val="left"/>
      <w:pPr>
        <w:ind w:left="1440" w:hanging="360"/>
      </w:pPr>
      <w:rPr>
        <w:rFonts w:ascii="Courier New" w:hAnsi="Courier New" w:cs="Courier New" w:hint="default"/>
        <w:lang w:val="en-U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A40AE0"/>
    <w:multiLevelType w:val="hybridMultilevel"/>
    <w:tmpl w:val="C164B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D71F57"/>
    <w:multiLevelType w:val="hybridMultilevel"/>
    <w:tmpl w:val="8D84A320"/>
    <w:lvl w:ilvl="0" w:tplc="08090001">
      <w:start w:val="1"/>
      <w:numFmt w:val="bullet"/>
      <w:lvlText w:val=""/>
      <w:lvlJc w:val="left"/>
      <w:pPr>
        <w:ind w:left="1068" w:hanging="360"/>
      </w:pPr>
      <w:rPr>
        <w:rFonts w:ascii="Symbol" w:hAnsi="Symbol" w:hint="default"/>
        <w:b/>
        <w:color w:val="000000"/>
      </w:rPr>
    </w:lvl>
    <w:lvl w:ilvl="1" w:tplc="08090003" w:tentative="1">
      <w:start w:val="1"/>
      <w:numFmt w:val="bullet"/>
      <w:lvlText w:val="o"/>
      <w:lvlJc w:val="left"/>
      <w:pPr>
        <w:ind w:left="1788" w:hanging="360"/>
      </w:pPr>
      <w:rPr>
        <w:rFonts w:ascii="Courier New" w:hAnsi="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nsid w:val="464632A4"/>
    <w:multiLevelType w:val="hybridMultilevel"/>
    <w:tmpl w:val="771873EC"/>
    <w:lvl w:ilvl="0" w:tplc="04090001">
      <w:start w:val="1"/>
      <w:numFmt w:val="bullet"/>
      <w:lvlText w:val=""/>
      <w:lvlJc w:val="left"/>
      <w:pPr>
        <w:ind w:left="720" w:hanging="360"/>
      </w:pPr>
      <w:rPr>
        <w:rFonts w:ascii="Symbol" w:hAnsi="Symbol" w:hint="default"/>
      </w:rPr>
    </w:lvl>
    <w:lvl w:ilvl="1" w:tplc="28EC3F0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363FB"/>
    <w:multiLevelType w:val="hybridMultilevel"/>
    <w:tmpl w:val="D2F0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ED5C36"/>
    <w:multiLevelType w:val="hybridMultilevel"/>
    <w:tmpl w:val="78F6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D1757"/>
    <w:multiLevelType w:val="hybridMultilevel"/>
    <w:tmpl w:val="5F24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1A09C6"/>
    <w:multiLevelType w:val="hybridMultilevel"/>
    <w:tmpl w:val="8B2A645A"/>
    <w:lvl w:ilvl="0" w:tplc="04090019">
      <w:start w:val="1"/>
      <w:numFmt w:val="lowerLetter"/>
      <w:lvlText w:val="%1."/>
      <w:lvlJc w:val="left"/>
      <w:pPr>
        <w:ind w:left="7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B93070"/>
    <w:multiLevelType w:val="hybridMultilevel"/>
    <w:tmpl w:val="F3301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0172A00"/>
    <w:multiLevelType w:val="hybridMultilevel"/>
    <w:tmpl w:val="7E0E8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B24732"/>
    <w:multiLevelType w:val="hybridMultilevel"/>
    <w:tmpl w:val="3DE8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2D6CE0"/>
    <w:multiLevelType w:val="hybridMultilevel"/>
    <w:tmpl w:val="44F28A40"/>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F522E"/>
    <w:multiLevelType w:val="hybridMultilevel"/>
    <w:tmpl w:val="09289124"/>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58363B"/>
    <w:multiLevelType w:val="hybridMultilevel"/>
    <w:tmpl w:val="B060E02A"/>
    <w:lvl w:ilvl="0" w:tplc="E4C878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417B2C"/>
    <w:multiLevelType w:val="hybridMultilevel"/>
    <w:tmpl w:val="B7688896"/>
    <w:lvl w:ilvl="0" w:tplc="22EAC8B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6">
    <w:nsid w:val="6B572993"/>
    <w:multiLevelType w:val="hybridMultilevel"/>
    <w:tmpl w:val="B7688896"/>
    <w:lvl w:ilvl="0" w:tplc="22EAC8B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7">
    <w:nsid w:val="6CF66B58"/>
    <w:multiLevelType w:val="hybridMultilevel"/>
    <w:tmpl w:val="9482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275E72"/>
    <w:multiLevelType w:val="hybridMultilevel"/>
    <w:tmpl w:val="B7688896"/>
    <w:lvl w:ilvl="0" w:tplc="22EAC8B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9">
    <w:nsid w:val="75436F4C"/>
    <w:multiLevelType w:val="hybridMultilevel"/>
    <w:tmpl w:val="E788D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EF1030"/>
    <w:multiLevelType w:val="hybridMultilevel"/>
    <w:tmpl w:val="F2AA1474"/>
    <w:lvl w:ilvl="0" w:tplc="9800B8CA">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1">
    <w:nsid w:val="78B62152"/>
    <w:multiLevelType w:val="hybridMultilevel"/>
    <w:tmpl w:val="0E78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7302AE"/>
    <w:multiLevelType w:val="hybridMultilevel"/>
    <w:tmpl w:val="045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3"/>
  </w:num>
  <w:num w:numId="4">
    <w:abstractNumId w:val="28"/>
  </w:num>
  <w:num w:numId="5">
    <w:abstractNumId w:val="16"/>
  </w:num>
  <w:num w:numId="6">
    <w:abstractNumId w:val="40"/>
  </w:num>
  <w:num w:numId="7">
    <w:abstractNumId w:val="14"/>
  </w:num>
  <w:num w:numId="8">
    <w:abstractNumId w:val="3"/>
  </w:num>
  <w:num w:numId="9">
    <w:abstractNumId w:val="29"/>
  </w:num>
  <w:num w:numId="10">
    <w:abstractNumId w:val="2"/>
  </w:num>
  <w:num w:numId="11">
    <w:abstractNumId w:val="24"/>
  </w:num>
  <w:num w:numId="12">
    <w:abstractNumId w:val="5"/>
  </w:num>
  <w:num w:numId="13">
    <w:abstractNumId w:val="19"/>
  </w:num>
  <w:num w:numId="14">
    <w:abstractNumId w:val="27"/>
  </w:num>
  <w:num w:numId="15">
    <w:abstractNumId w:val="9"/>
  </w:num>
  <w:num w:numId="16">
    <w:abstractNumId w:val="25"/>
  </w:num>
  <w:num w:numId="17">
    <w:abstractNumId w:val="22"/>
  </w:num>
  <w:num w:numId="18">
    <w:abstractNumId w:val="37"/>
  </w:num>
  <w:num w:numId="19">
    <w:abstractNumId w:val="39"/>
  </w:num>
  <w:num w:numId="20">
    <w:abstractNumId w:val="12"/>
  </w:num>
  <w:num w:numId="21">
    <w:abstractNumId w:val="30"/>
  </w:num>
  <w:num w:numId="22">
    <w:abstractNumId w:val="17"/>
  </w:num>
  <w:num w:numId="23">
    <w:abstractNumId w:val="10"/>
  </w:num>
  <w:num w:numId="24">
    <w:abstractNumId w:val="11"/>
  </w:num>
  <w:num w:numId="25">
    <w:abstractNumId w:val="30"/>
  </w:num>
  <w:num w:numId="26">
    <w:abstractNumId w:val="38"/>
  </w:num>
  <w:num w:numId="27">
    <w:abstractNumId w:val="36"/>
  </w:num>
  <w:num w:numId="28">
    <w:abstractNumId w:val="35"/>
  </w:num>
  <w:num w:numId="29">
    <w:abstractNumId w:val="20"/>
  </w:num>
  <w:num w:numId="30">
    <w:abstractNumId w:val="1"/>
  </w:num>
  <w:num w:numId="31">
    <w:abstractNumId w:val="15"/>
  </w:num>
  <w:num w:numId="32">
    <w:abstractNumId w:val="0"/>
  </w:num>
  <w:num w:numId="33">
    <w:abstractNumId w:val="42"/>
  </w:num>
  <w:num w:numId="34">
    <w:abstractNumId w:val="34"/>
  </w:num>
  <w:num w:numId="35">
    <w:abstractNumId w:val="8"/>
  </w:num>
  <w:num w:numId="36">
    <w:abstractNumId w:val="33"/>
  </w:num>
  <w:num w:numId="37">
    <w:abstractNumId w:val="6"/>
  </w:num>
  <w:num w:numId="38">
    <w:abstractNumId w:val="4"/>
  </w:num>
  <w:num w:numId="39">
    <w:abstractNumId w:val="32"/>
  </w:num>
  <w:num w:numId="40">
    <w:abstractNumId w:val="18"/>
  </w:num>
  <w:num w:numId="41">
    <w:abstractNumId w:val="26"/>
  </w:num>
  <w:num w:numId="42">
    <w:abstractNumId w:val="41"/>
  </w:num>
  <w:num w:numId="43">
    <w:abstractNumId w:val="3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04"/>
    <w:rsid w:val="00001D6C"/>
    <w:rsid w:val="00055A5D"/>
    <w:rsid w:val="00055F52"/>
    <w:rsid w:val="00057610"/>
    <w:rsid w:val="00073F7B"/>
    <w:rsid w:val="00097D1E"/>
    <w:rsid w:val="000A6D3D"/>
    <w:rsid w:val="000C2ACD"/>
    <w:rsid w:val="000E3F94"/>
    <w:rsid w:val="000E60FF"/>
    <w:rsid w:val="000E7B3A"/>
    <w:rsid w:val="0010596C"/>
    <w:rsid w:val="001534F6"/>
    <w:rsid w:val="00163342"/>
    <w:rsid w:val="00170417"/>
    <w:rsid w:val="00181191"/>
    <w:rsid w:val="00187BE4"/>
    <w:rsid w:val="001F19B1"/>
    <w:rsid w:val="001F2032"/>
    <w:rsid w:val="00203B3B"/>
    <w:rsid w:val="002209CD"/>
    <w:rsid w:val="00221E99"/>
    <w:rsid w:val="0022333C"/>
    <w:rsid w:val="00236F67"/>
    <w:rsid w:val="002713C5"/>
    <w:rsid w:val="00283E56"/>
    <w:rsid w:val="002B3167"/>
    <w:rsid w:val="002E1EBE"/>
    <w:rsid w:val="0034189F"/>
    <w:rsid w:val="003876EC"/>
    <w:rsid w:val="00396F1A"/>
    <w:rsid w:val="003F5AF3"/>
    <w:rsid w:val="003F5D11"/>
    <w:rsid w:val="00411744"/>
    <w:rsid w:val="00416B0E"/>
    <w:rsid w:val="004710F5"/>
    <w:rsid w:val="0047495E"/>
    <w:rsid w:val="00495E36"/>
    <w:rsid w:val="00521FB5"/>
    <w:rsid w:val="00590DEC"/>
    <w:rsid w:val="005A2838"/>
    <w:rsid w:val="005B1763"/>
    <w:rsid w:val="005D3F3D"/>
    <w:rsid w:val="005D5761"/>
    <w:rsid w:val="005D72A7"/>
    <w:rsid w:val="005E4B7F"/>
    <w:rsid w:val="00640DCE"/>
    <w:rsid w:val="00656ADA"/>
    <w:rsid w:val="006625F3"/>
    <w:rsid w:val="006A2266"/>
    <w:rsid w:val="006B2CE7"/>
    <w:rsid w:val="006D5843"/>
    <w:rsid w:val="006D6DFE"/>
    <w:rsid w:val="006E5D9A"/>
    <w:rsid w:val="00714C16"/>
    <w:rsid w:val="00736785"/>
    <w:rsid w:val="00753006"/>
    <w:rsid w:val="00762B17"/>
    <w:rsid w:val="00780CB9"/>
    <w:rsid w:val="00787F3B"/>
    <w:rsid w:val="007963A6"/>
    <w:rsid w:val="007B343B"/>
    <w:rsid w:val="00814D6D"/>
    <w:rsid w:val="008444A4"/>
    <w:rsid w:val="0086226A"/>
    <w:rsid w:val="00862FF1"/>
    <w:rsid w:val="00867CDB"/>
    <w:rsid w:val="008E6D0C"/>
    <w:rsid w:val="0093596B"/>
    <w:rsid w:val="00951E79"/>
    <w:rsid w:val="009A6DAC"/>
    <w:rsid w:val="009C29F5"/>
    <w:rsid w:val="009F2C5E"/>
    <w:rsid w:val="00A1340E"/>
    <w:rsid w:val="00A56B4D"/>
    <w:rsid w:val="00A97128"/>
    <w:rsid w:val="00AB6EFE"/>
    <w:rsid w:val="00AC31AB"/>
    <w:rsid w:val="00AC4A04"/>
    <w:rsid w:val="00AC5366"/>
    <w:rsid w:val="00AE5763"/>
    <w:rsid w:val="00B055D4"/>
    <w:rsid w:val="00B14335"/>
    <w:rsid w:val="00B52702"/>
    <w:rsid w:val="00B57449"/>
    <w:rsid w:val="00B9054B"/>
    <w:rsid w:val="00C01CF3"/>
    <w:rsid w:val="00C37343"/>
    <w:rsid w:val="00C37F5C"/>
    <w:rsid w:val="00C84132"/>
    <w:rsid w:val="00CD7D46"/>
    <w:rsid w:val="00D11FDC"/>
    <w:rsid w:val="00D27A9A"/>
    <w:rsid w:val="00D27E68"/>
    <w:rsid w:val="00D47950"/>
    <w:rsid w:val="00D525AE"/>
    <w:rsid w:val="00D5367A"/>
    <w:rsid w:val="00D61724"/>
    <w:rsid w:val="00D72F0F"/>
    <w:rsid w:val="00D74B3B"/>
    <w:rsid w:val="00D75DC1"/>
    <w:rsid w:val="00E0555F"/>
    <w:rsid w:val="00E0691A"/>
    <w:rsid w:val="00E11244"/>
    <w:rsid w:val="00E142D2"/>
    <w:rsid w:val="00E250D1"/>
    <w:rsid w:val="00E4403E"/>
    <w:rsid w:val="00E44A96"/>
    <w:rsid w:val="00E729D4"/>
    <w:rsid w:val="00E72A68"/>
    <w:rsid w:val="00E75D73"/>
    <w:rsid w:val="00EF49FF"/>
    <w:rsid w:val="00EF4F5F"/>
    <w:rsid w:val="00F2662B"/>
    <w:rsid w:val="00F46884"/>
    <w:rsid w:val="00F47EA4"/>
    <w:rsid w:val="00F517E7"/>
    <w:rsid w:val="00F63616"/>
    <w:rsid w:val="00FA1027"/>
    <w:rsid w:val="00FD4BBF"/>
    <w:rsid w:val="00FD4C42"/>
    <w:rsid w:val="00FE5E8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3C9E6"/>
  <w15:chartTrackingRefBased/>
  <w15:docId w15:val="{F04BFCAC-3BF3-47BF-A0AA-D2A1D844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FF"/>
    <w:pPr>
      <w:spacing w:after="120" w:line="264" w:lineRule="auto"/>
      <w:jc w:val="center"/>
    </w:pPr>
    <w:rPr>
      <w:rFonts w:eastAsiaTheme="minorEastAsia"/>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C4A04"/>
    <w:pPr>
      <w:ind w:left="720"/>
      <w:contextualSpacing/>
    </w:pPr>
  </w:style>
  <w:style w:type="character" w:customStyle="1" w:styleId="ListParagraphChar">
    <w:name w:val="List Paragraph Char"/>
    <w:link w:val="ListParagraph"/>
    <w:uiPriority w:val="34"/>
    <w:rsid w:val="00AC4A04"/>
    <w:rPr>
      <w:rFonts w:eastAsiaTheme="minorEastAsia"/>
      <w:sz w:val="24"/>
      <w:szCs w:val="20"/>
      <w:lang w:val="en-US"/>
    </w:rPr>
  </w:style>
  <w:style w:type="paragraph" w:styleId="PlainText">
    <w:name w:val="Plain Text"/>
    <w:basedOn w:val="Normal"/>
    <w:link w:val="PlainTextChar"/>
    <w:uiPriority w:val="99"/>
    <w:unhideWhenUsed/>
    <w:rsid w:val="00AC4A04"/>
    <w:pPr>
      <w:spacing w:after="0" w:line="240" w:lineRule="auto"/>
    </w:pPr>
    <w:rPr>
      <w:rFonts w:ascii="Calibri" w:eastAsia="Calibri" w:hAnsi="Calibri" w:cs="Consolas"/>
      <w:szCs w:val="21"/>
      <w:lang w:val="fr-FR"/>
    </w:rPr>
  </w:style>
  <w:style w:type="character" w:customStyle="1" w:styleId="PlainTextChar">
    <w:name w:val="Plain Text Char"/>
    <w:basedOn w:val="DefaultParagraphFont"/>
    <w:link w:val="PlainText"/>
    <w:uiPriority w:val="99"/>
    <w:rsid w:val="00AC4A04"/>
    <w:rPr>
      <w:rFonts w:ascii="Calibri" w:eastAsia="Calibri" w:hAnsi="Calibri" w:cs="Consolas"/>
      <w:sz w:val="24"/>
      <w:szCs w:val="21"/>
    </w:rPr>
  </w:style>
  <w:style w:type="paragraph" w:styleId="BalloonText">
    <w:name w:val="Balloon Text"/>
    <w:basedOn w:val="Normal"/>
    <w:link w:val="BalloonTextChar"/>
    <w:uiPriority w:val="99"/>
    <w:semiHidden/>
    <w:unhideWhenUsed/>
    <w:rsid w:val="00AC4A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A04"/>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E44A96"/>
    <w:rPr>
      <w:sz w:val="16"/>
      <w:szCs w:val="16"/>
    </w:rPr>
  </w:style>
  <w:style w:type="paragraph" w:styleId="CommentText">
    <w:name w:val="annotation text"/>
    <w:basedOn w:val="Normal"/>
    <w:link w:val="CommentTextChar"/>
    <w:uiPriority w:val="99"/>
    <w:semiHidden/>
    <w:unhideWhenUsed/>
    <w:rsid w:val="00E44A96"/>
    <w:pPr>
      <w:spacing w:line="240" w:lineRule="auto"/>
    </w:pPr>
    <w:rPr>
      <w:sz w:val="20"/>
    </w:rPr>
  </w:style>
  <w:style w:type="character" w:customStyle="1" w:styleId="CommentTextChar">
    <w:name w:val="Comment Text Char"/>
    <w:basedOn w:val="DefaultParagraphFont"/>
    <w:link w:val="CommentText"/>
    <w:uiPriority w:val="99"/>
    <w:semiHidden/>
    <w:rsid w:val="00E44A9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44A96"/>
    <w:rPr>
      <w:b/>
      <w:bCs/>
    </w:rPr>
  </w:style>
  <w:style w:type="character" w:customStyle="1" w:styleId="CommentSubjectChar">
    <w:name w:val="Comment Subject Char"/>
    <w:basedOn w:val="CommentTextChar"/>
    <w:link w:val="CommentSubject"/>
    <w:uiPriority w:val="99"/>
    <w:semiHidden/>
    <w:rsid w:val="00E44A96"/>
    <w:rPr>
      <w:rFonts w:eastAsiaTheme="minorEastAsia"/>
      <w:b/>
      <w:bCs/>
      <w:sz w:val="20"/>
      <w:szCs w:val="20"/>
      <w:lang w:val="en-US"/>
    </w:rPr>
  </w:style>
  <w:style w:type="paragraph" w:styleId="FootnoteText">
    <w:name w:val="footnote text"/>
    <w:basedOn w:val="Normal"/>
    <w:link w:val="FootnoteTextChar"/>
    <w:unhideWhenUsed/>
    <w:rsid w:val="00187BE4"/>
    <w:pPr>
      <w:spacing w:after="0" w:line="240" w:lineRule="auto"/>
    </w:pPr>
    <w:rPr>
      <w:sz w:val="20"/>
    </w:rPr>
  </w:style>
  <w:style w:type="character" w:customStyle="1" w:styleId="FootnoteTextChar">
    <w:name w:val="Footnote Text Char"/>
    <w:basedOn w:val="DefaultParagraphFont"/>
    <w:link w:val="FootnoteText"/>
    <w:rsid w:val="00187BE4"/>
    <w:rPr>
      <w:rFonts w:eastAsiaTheme="minorEastAsia"/>
      <w:sz w:val="20"/>
      <w:szCs w:val="20"/>
      <w:lang w:val="en-US"/>
    </w:rPr>
  </w:style>
  <w:style w:type="character" w:styleId="FootnoteReference">
    <w:name w:val="footnote reference"/>
    <w:basedOn w:val="DefaultParagraphFont"/>
    <w:semiHidden/>
    <w:unhideWhenUsed/>
    <w:rsid w:val="00187BE4"/>
    <w:rPr>
      <w:vertAlign w:val="superscript"/>
    </w:rPr>
  </w:style>
  <w:style w:type="character" w:customStyle="1" w:styleId="CSCFbold">
    <w:name w:val="CSCF_bold"/>
    <w:rsid w:val="00187BE4"/>
    <w:rPr>
      <w:rFonts w:ascii="Arial" w:hAnsi="Arial"/>
      <w:b w:val="0"/>
      <w:bCs w:val="0"/>
      <w:iCs/>
      <w:sz w:val="24"/>
      <w:szCs w:val="24"/>
      <w:lang w:val="en-US" w:eastAsia="en-US" w:bidi="ar-SA"/>
    </w:rPr>
  </w:style>
  <w:style w:type="paragraph" w:customStyle="1" w:styleId="Default">
    <w:name w:val="Default"/>
    <w:rsid w:val="00187BE4"/>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customStyle="1" w:styleId="textview">
    <w:name w:val="textview"/>
    <w:rsid w:val="00187BE4"/>
  </w:style>
  <w:style w:type="character" w:styleId="Hyperlink">
    <w:name w:val="Hyperlink"/>
    <w:basedOn w:val="DefaultParagraphFont"/>
    <w:uiPriority w:val="99"/>
    <w:unhideWhenUsed/>
    <w:rsid w:val="00187BE4"/>
    <w:rPr>
      <w:color w:val="0563C1" w:themeColor="hyperlink"/>
      <w:u w:val="single"/>
    </w:rPr>
  </w:style>
  <w:style w:type="paragraph" w:styleId="Header">
    <w:name w:val="header"/>
    <w:basedOn w:val="Normal"/>
    <w:link w:val="HeaderChar"/>
    <w:uiPriority w:val="99"/>
    <w:unhideWhenUsed/>
    <w:rsid w:val="009C2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9F5"/>
    <w:rPr>
      <w:rFonts w:eastAsiaTheme="minorEastAsia"/>
      <w:sz w:val="24"/>
      <w:szCs w:val="20"/>
      <w:lang w:val="en-US"/>
    </w:rPr>
  </w:style>
  <w:style w:type="paragraph" w:styleId="Footer">
    <w:name w:val="footer"/>
    <w:basedOn w:val="Normal"/>
    <w:link w:val="FooterChar"/>
    <w:uiPriority w:val="99"/>
    <w:unhideWhenUsed/>
    <w:rsid w:val="009C2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9F5"/>
    <w:rPr>
      <w:rFonts w:eastAsiaTheme="minorEastAsia"/>
      <w:sz w:val="24"/>
      <w:szCs w:val="20"/>
      <w:lang w:val="en-US"/>
    </w:rPr>
  </w:style>
  <w:style w:type="character" w:styleId="PlaceholderText">
    <w:name w:val="Placeholder Text"/>
    <w:basedOn w:val="DefaultParagraphFont"/>
    <w:uiPriority w:val="99"/>
    <w:semiHidden/>
    <w:rsid w:val="00D27A9A"/>
    <w:rPr>
      <w:color w:val="808080"/>
    </w:rPr>
  </w:style>
  <w:style w:type="character" w:styleId="FollowedHyperlink">
    <w:name w:val="FollowedHyperlink"/>
    <w:basedOn w:val="DefaultParagraphFont"/>
    <w:uiPriority w:val="99"/>
    <w:semiHidden/>
    <w:unhideWhenUsed/>
    <w:rsid w:val="00E055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0940">
      <w:bodyDiv w:val="1"/>
      <w:marLeft w:val="0"/>
      <w:marRight w:val="0"/>
      <w:marTop w:val="0"/>
      <w:marBottom w:val="0"/>
      <w:divBdr>
        <w:top w:val="none" w:sz="0" w:space="0" w:color="auto"/>
        <w:left w:val="none" w:sz="0" w:space="0" w:color="auto"/>
        <w:bottom w:val="none" w:sz="0" w:space="0" w:color="auto"/>
        <w:right w:val="none" w:sz="0" w:space="0" w:color="auto"/>
      </w:divBdr>
    </w:div>
    <w:div w:id="274334698">
      <w:bodyDiv w:val="1"/>
      <w:marLeft w:val="0"/>
      <w:marRight w:val="0"/>
      <w:marTop w:val="0"/>
      <w:marBottom w:val="0"/>
      <w:divBdr>
        <w:top w:val="none" w:sz="0" w:space="0" w:color="auto"/>
        <w:left w:val="none" w:sz="0" w:space="0" w:color="auto"/>
        <w:bottom w:val="none" w:sz="0" w:space="0" w:color="auto"/>
        <w:right w:val="none" w:sz="0" w:space="0" w:color="auto"/>
      </w:divBdr>
    </w:div>
    <w:div w:id="1586380918">
      <w:bodyDiv w:val="1"/>
      <w:marLeft w:val="0"/>
      <w:marRight w:val="0"/>
      <w:marTop w:val="0"/>
      <w:marBottom w:val="0"/>
      <w:divBdr>
        <w:top w:val="none" w:sz="0" w:space="0" w:color="auto"/>
        <w:left w:val="none" w:sz="0" w:space="0" w:color="auto"/>
        <w:bottom w:val="none" w:sz="0" w:space="0" w:color="auto"/>
        <w:right w:val="none" w:sz="0" w:space="0" w:color="auto"/>
      </w:divBdr>
    </w:div>
    <w:div w:id="188672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english.huntinews.com/unesco-workshop-on-gender-sensitivity-in-media-of-maldives-concludes-with-minister-aishath-in-the-chair/"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drive.google.com/file/d/11W9QXIDapsUSr140spOPWyZ24Iscxr0l/view" TargetMode="External"/><Relationship Id="rId17" Type="http://schemas.openxmlformats.org/officeDocument/2006/relationships/hyperlink" Target="https://www.facebook.com/photo/?fbid=10158547417762374&amp;set=pcb.10158547429252374&amp;__cft__%5b0%5d=AZVUEN_Vpkj6zENpJJLUQX1PPeXuWzl5peqrssaW70P784PYjreu8gOtThAUEgDotQEukA1CyPc2dycGHeIMSHVtIWTl17NhBdZCgQyYzsJahwvP4FHeNyo_FxH0CQWzEHDr3Neov4-dxzEsfxH-mZUcN15I_WYz2y6BnpWWvCGnCTqJYUiQiAR5B1BwnQWBPG6rMBFw9Q1zS24VCz0RA0Th&amp;__tn__=*bH-y-R"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english.huntinews.com/unesco-supported-workshop-on-strengthening-a-gender-sensitive-media-environment-in-maldives-takes-off-at-dme/"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dlamini@unesco.org"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facebook.com/photo/?fbid=10165640876470366&amp;set=pcb.10165640885780366&amp;__cft__%5b0%5d=AZW1ujtuiCOl2KH60BtCmfrbjUk1BXef4J2IziGH8iZ6HTWzz9oqs4ZDjzu-LUvODTRB8_xzU-mcuKQghm0bYTB-FMygF9s2LIMw2JZ12g1wTjQIEt8IvmlQpMslXrYxBvU&amp;__tn__=*bH-R" TargetMode="External"/><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yperlink" Target="https://drive.google.com/file/d/1KwQmFEPEaytl8kVEAttb-FoNcEULLzS5/view?ts=618a1ca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7CC357937D64D9CDF89104D58C81B" ma:contentTypeVersion="13" ma:contentTypeDescription="Create a new document." ma:contentTypeScope="" ma:versionID="2576fd7578756a5f7e56be352a61040f">
  <xsd:schema xmlns:xsd="http://www.w3.org/2001/XMLSchema" xmlns:xs="http://www.w3.org/2001/XMLSchema" xmlns:p="http://schemas.microsoft.com/office/2006/metadata/properties" xmlns:ns3="a519c9a6-63c0-402b-bba8-e6b0902b5865" xmlns:ns4="60e4f8f0-4686-4fb5-a761-1192f8270dd1" targetNamespace="http://schemas.microsoft.com/office/2006/metadata/properties" ma:root="true" ma:fieldsID="ad85b6e41b97dedbefd530f512790162" ns3:_="" ns4:_="">
    <xsd:import namespace="a519c9a6-63c0-402b-bba8-e6b0902b5865"/>
    <xsd:import namespace="60e4f8f0-4686-4fb5-a761-1192f8270d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9c9a6-63c0-402b-bba8-e6b0902b58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4f8f0-4686-4fb5-a761-1192f8270d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A9F5-118A-4501-A9D0-3E461EF2AC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7E5B0-A8CA-4872-949A-5E859E438E6F}">
  <ds:schemaRefs>
    <ds:schemaRef ds:uri="http://schemas.microsoft.com/sharepoint/v3/contenttype/forms"/>
  </ds:schemaRefs>
</ds:datastoreItem>
</file>

<file path=customXml/itemProps3.xml><?xml version="1.0" encoding="utf-8"?>
<ds:datastoreItem xmlns:ds="http://schemas.openxmlformats.org/officeDocument/2006/customXml" ds:itemID="{9AFACEFA-A62D-42E1-8D6B-0A8A63C2B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9c9a6-63c0-402b-bba8-e6b0902b5865"/>
    <ds:schemaRef ds:uri="60e4f8f0-4686-4fb5-a761-1192f8270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F0416F-5B60-42FC-A708-578E3A509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1482</Words>
  <Characters>8450</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9913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Aoutail, Khalid</dc:creator>
  <cp:keywords/>
  <dc:description/>
  <cp:lastModifiedBy>win10</cp:lastModifiedBy>
  <cp:revision>2</cp:revision>
  <cp:lastPrinted>2019-12-12T09:49:00Z</cp:lastPrinted>
  <dcterms:created xsi:type="dcterms:W3CDTF">2024-11-25T11:34:00Z</dcterms:created>
  <dcterms:modified xsi:type="dcterms:W3CDTF">2024-11-25T11:34:00Z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0x010100F507CC357937D64D9CDF89104D58C81B</vt:lpwstr>
  </property>
</Properties>
</file>